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54F0" w14:textId="44AD8C13" w:rsidR="00103386" w:rsidRDefault="00D87CF7">
      <w:r>
        <w:rPr>
          <w:noProof/>
        </w:rPr>
        <w:drawing>
          <wp:anchor distT="0" distB="0" distL="114300" distR="114300" simplePos="0" relativeHeight="251658240" behindDoc="1" locked="0" layoutInCell="1" allowOverlap="1" wp14:anchorId="50E3988E" wp14:editId="60407199">
            <wp:simplePos x="0" y="0"/>
            <wp:positionH relativeFrom="page">
              <wp:align>right</wp:align>
            </wp:positionH>
            <wp:positionV relativeFrom="paragraph">
              <wp:posOffset>-1086485</wp:posOffset>
            </wp:positionV>
            <wp:extent cx="7553960" cy="1048043"/>
            <wp:effectExtent l="0" t="0" r="0" b="0"/>
            <wp:wrapNone/>
            <wp:docPr id="852655021" name="Picture 1" descr="A cityscape with a feath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55021" name="Picture 1" descr="A cityscape with a feather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553960" cy="1048043"/>
                    </a:xfrm>
                    <a:prstGeom prst="rect">
                      <a:avLst/>
                    </a:prstGeom>
                  </pic:spPr>
                </pic:pic>
              </a:graphicData>
            </a:graphic>
            <wp14:sizeRelH relativeFrom="margin">
              <wp14:pctWidth>0</wp14:pctWidth>
            </wp14:sizeRelH>
            <wp14:sizeRelV relativeFrom="margin">
              <wp14:pctHeight>0</wp14:pctHeight>
            </wp14:sizeRelV>
          </wp:anchor>
        </w:drawing>
      </w:r>
    </w:p>
    <w:p w14:paraId="5F1292AB" w14:textId="77337003" w:rsidR="00103386" w:rsidRDefault="00103386"/>
    <w:p w14:paraId="7AC4C067" w14:textId="14825A8F" w:rsidR="00103386" w:rsidRDefault="00103386"/>
    <w:p w14:paraId="119E2A6A" w14:textId="7C7DE57F" w:rsidR="00103386" w:rsidRDefault="00103386"/>
    <w:p w14:paraId="226DD586" w14:textId="48199EEF" w:rsidR="00103386" w:rsidRDefault="00103386"/>
    <w:p w14:paraId="5F6D5B14" w14:textId="2EE7BD4C" w:rsidR="00103386" w:rsidRDefault="00103386"/>
    <w:p w14:paraId="59BD9257" w14:textId="7457C5E5" w:rsidR="00103386" w:rsidRDefault="00103386"/>
    <w:p w14:paraId="245D459A" w14:textId="5B2E5084" w:rsidR="00103386" w:rsidRPr="00A1329C" w:rsidRDefault="00103386">
      <w:pPr>
        <w:rPr>
          <w:rFonts w:ascii="Roboto" w:hAnsi="Roboto"/>
        </w:rPr>
      </w:pPr>
    </w:p>
    <w:p w14:paraId="04ADCC6F" w14:textId="45C9BC90" w:rsidR="00AA1886" w:rsidRDefault="00AA1886" w:rsidP="0076362F">
      <w:pPr>
        <w:jc w:val="center"/>
        <w:rPr>
          <w:rFonts w:ascii="Roboto" w:hAnsi="Roboto"/>
          <w:b/>
          <w:bCs/>
          <w:color w:val="BC0067"/>
          <w:sz w:val="56"/>
          <w:szCs w:val="56"/>
        </w:rPr>
      </w:pPr>
    </w:p>
    <w:p w14:paraId="7DF3091E" w14:textId="6AD868B2" w:rsidR="00AA1886" w:rsidRDefault="00AA1886" w:rsidP="0076362F">
      <w:pPr>
        <w:jc w:val="center"/>
        <w:rPr>
          <w:rFonts w:ascii="Roboto" w:hAnsi="Roboto"/>
          <w:b/>
          <w:bCs/>
          <w:color w:val="BC0067"/>
          <w:sz w:val="56"/>
          <w:szCs w:val="56"/>
        </w:rPr>
      </w:pPr>
    </w:p>
    <w:p w14:paraId="3E41573B" w14:textId="76CCFF10" w:rsidR="00ED6782" w:rsidRDefault="00ED6782" w:rsidP="0076362F">
      <w:pPr>
        <w:jc w:val="center"/>
        <w:rPr>
          <w:rFonts w:ascii="Roboto" w:hAnsi="Roboto"/>
          <w:b/>
          <w:bCs/>
          <w:color w:val="BC0067"/>
          <w:sz w:val="56"/>
          <w:szCs w:val="56"/>
        </w:rPr>
      </w:pPr>
    </w:p>
    <w:p w14:paraId="2FA3A16D" w14:textId="23F02A72" w:rsidR="00103386" w:rsidRDefault="0076362F" w:rsidP="00ED6782">
      <w:pPr>
        <w:jc w:val="center"/>
        <w:rPr>
          <w:rFonts w:ascii="Roboto" w:hAnsi="Roboto"/>
          <w:b/>
          <w:bCs/>
          <w:color w:val="BC0067"/>
          <w:sz w:val="56"/>
          <w:szCs w:val="56"/>
        </w:rPr>
      </w:pPr>
      <w:r w:rsidRPr="00A1329C">
        <w:rPr>
          <w:rFonts w:ascii="Roboto" w:hAnsi="Roboto"/>
          <w:b/>
          <w:bCs/>
          <w:color w:val="BC0067"/>
          <w:sz w:val="56"/>
          <w:szCs w:val="56"/>
        </w:rPr>
        <w:t xml:space="preserve">REDBRIDGE </w:t>
      </w:r>
      <w:r w:rsidR="006D1E9C">
        <w:rPr>
          <w:rFonts w:ascii="Roboto" w:hAnsi="Roboto"/>
          <w:b/>
          <w:bCs/>
          <w:color w:val="BC0067"/>
          <w:sz w:val="56"/>
          <w:szCs w:val="56"/>
        </w:rPr>
        <w:t xml:space="preserve">SCHOOL’S </w:t>
      </w:r>
      <w:r w:rsidRPr="00A1329C">
        <w:rPr>
          <w:rFonts w:ascii="Roboto" w:hAnsi="Roboto"/>
          <w:b/>
          <w:bCs/>
          <w:color w:val="BC0067"/>
          <w:sz w:val="56"/>
          <w:szCs w:val="56"/>
        </w:rPr>
        <w:t>MODEL POLICY</w:t>
      </w:r>
    </w:p>
    <w:p w14:paraId="7D4D3E65" w14:textId="678D07C9" w:rsidR="00AA1886" w:rsidRPr="00A1329C" w:rsidRDefault="00AA1886" w:rsidP="00ED6782">
      <w:pPr>
        <w:jc w:val="center"/>
        <w:rPr>
          <w:rFonts w:ascii="Roboto" w:hAnsi="Roboto"/>
          <w:b/>
          <w:bCs/>
          <w:color w:val="BC0067"/>
          <w:sz w:val="56"/>
          <w:szCs w:val="56"/>
        </w:rPr>
      </w:pPr>
      <w:r>
        <w:rPr>
          <w:rFonts w:ascii="Roboto" w:hAnsi="Roboto"/>
          <w:b/>
          <w:bCs/>
          <w:color w:val="BC0067"/>
          <w:sz w:val="56"/>
          <w:szCs w:val="56"/>
        </w:rPr>
        <w:t>2025</w:t>
      </w:r>
    </w:p>
    <w:p w14:paraId="1D7B3CB3" w14:textId="7A05FFBE" w:rsidR="00103386" w:rsidRDefault="00103386"/>
    <w:p w14:paraId="3CE0BFDA" w14:textId="3614B7F2" w:rsidR="00103386" w:rsidRDefault="00103386"/>
    <w:p w14:paraId="778F0A46" w14:textId="0353F43F" w:rsidR="00103386" w:rsidRDefault="00103386"/>
    <w:p w14:paraId="5DB8C95C" w14:textId="18745829" w:rsidR="00103386" w:rsidRDefault="00103386"/>
    <w:p w14:paraId="6436E411" w14:textId="615089A5" w:rsidR="00103386" w:rsidRDefault="00103386"/>
    <w:p w14:paraId="0CD43EFF" w14:textId="431C05EB" w:rsidR="00103386" w:rsidRDefault="00103386"/>
    <w:p w14:paraId="117A7CED" w14:textId="4375B47C" w:rsidR="00103386" w:rsidRDefault="00D80CEC">
      <w:r>
        <w:rPr>
          <w:noProof/>
        </w:rPr>
        <w:drawing>
          <wp:anchor distT="0" distB="0" distL="114300" distR="114300" simplePos="0" relativeHeight="251658242" behindDoc="1" locked="0" layoutInCell="1" allowOverlap="1" wp14:anchorId="7A83DECB" wp14:editId="46EBFAC7">
            <wp:simplePos x="0" y="0"/>
            <wp:positionH relativeFrom="page">
              <wp:align>left</wp:align>
            </wp:positionH>
            <wp:positionV relativeFrom="paragraph">
              <wp:posOffset>147320</wp:posOffset>
            </wp:positionV>
            <wp:extent cx="3649345" cy="2299970"/>
            <wp:effectExtent l="0" t="0" r="8255" b="0"/>
            <wp:wrapNone/>
            <wp:docPr id="1440268213" name="Picture 5"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68213" name="Picture 5" descr="A logo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9345" cy="2299970"/>
                    </a:xfrm>
                    <a:prstGeom prst="rect">
                      <a:avLst/>
                    </a:prstGeom>
                  </pic:spPr>
                </pic:pic>
              </a:graphicData>
            </a:graphic>
            <wp14:sizeRelH relativeFrom="margin">
              <wp14:pctWidth>0</wp14:pctWidth>
            </wp14:sizeRelH>
            <wp14:sizeRelV relativeFrom="margin">
              <wp14:pctHeight>0</wp14:pctHeight>
            </wp14:sizeRelV>
          </wp:anchor>
        </w:drawing>
      </w:r>
    </w:p>
    <w:p w14:paraId="64D88ED1" w14:textId="7F093684" w:rsidR="0004731E" w:rsidRDefault="00763914">
      <w:r>
        <w:rPr>
          <w:noProof/>
        </w:rPr>
        <w:drawing>
          <wp:anchor distT="0" distB="0" distL="114300" distR="114300" simplePos="0" relativeHeight="251658241" behindDoc="1" locked="0" layoutInCell="1" allowOverlap="1" wp14:anchorId="19D0BF35" wp14:editId="47117C80">
            <wp:simplePos x="0" y="0"/>
            <wp:positionH relativeFrom="page">
              <wp:posOffset>4804117</wp:posOffset>
            </wp:positionH>
            <wp:positionV relativeFrom="paragraph">
              <wp:posOffset>561976</wp:posOffset>
            </wp:positionV>
            <wp:extent cx="2806065" cy="807308"/>
            <wp:effectExtent l="0" t="0" r="0" b="0"/>
            <wp:wrapNone/>
            <wp:docPr id="1279104655" name="Picture 4"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4655" name="Picture 4" descr="A logo of a compan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4677" cy="809786"/>
                    </a:xfrm>
                    <a:prstGeom prst="rect">
                      <a:avLst/>
                    </a:prstGeom>
                  </pic:spPr>
                </pic:pic>
              </a:graphicData>
            </a:graphic>
            <wp14:sizeRelH relativeFrom="margin">
              <wp14:pctWidth>0</wp14:pctWidth>
            </wp14:sizeRelH>
            <wp14:sizeRelV relativeFrom="margin">
              <wp14:pctHeight>0</wp14:pctHeight>
            </wp14:sizeRelV>
          </wp:anchor>
        </w:drawing>
      </w:r>
    </w:p>
    <w:p w14:paraId="5B078DCC" w14:textId="4E4EE42C" w:rsidR="00103386" w:rsidRPr="005E4C05" w:rsidRDefault="00103386">
      <w:pPr>
        <w:rPr>
          <w:rFonts w:ascii="Roboto" w:hAnsi="Roboto"/>
        </w:rPr>
      </w:pPr>
      <w:r w:rsidRPr="007977EA">
        <w:rPr>
          <w:rFonts w:ascii="Roboto Bold" w:hAnsi="Roboto Bold"/>
        </w:rPr>
        <w:t>Contents</w:t>
      </w:r>
    </w:p>
    <w:p w14:paraId="35D42238" w14:textId="24933BC6" w:rsidR="00D94406" w:rsidRPr="00364D8C" w:rsidRDefault="00074515" w:rsidP="00457895">
      <w:pPr>
        <w:tabs>
          <w:tab w:val="left" w:pos="3550"/>
        </w:tabs>
        <w:rPr>
          <w:rFonts w:ascii="Myriad Pro" w:hAnsi="Myriad Pro"/>
          <w:sz w:val="20"/>
          <w:szCs w:val="20"/>
        </w:rPr>
      </w:pPr>
      <w:hyperlink w:anchor="contacts_in_school" w:history="1">
        <w:r w:rsidRPr="00364D8C">
          <w:rPr>
            <w:rStyle w:val="Hyperlink"/>
            <w:rFonts w:ascii="Myriad Pro" w:hAnsi="Myriad Pro"/>
            <w:sz w:val="20"/>
            <w:szCs w:val="20"/>
          </w:rPr>
          <w:t>Contacts in School</w:t>
        </w:r>
      </w:hyperlink>
    </w:p>
    <w:p w14:paraId="26318A53" w14:textId="77777777" w:rsidR="00D94406" w:rsidRPr="00603ACE" w:rsidRDefault="00D94406" w:rsidP="00D94406">
      <w:pPr>
        <w:rPr>
          <w:rFonts w:ascii="Myriad Pro" w:hAnsi="Myriad Pro"/>
          <w:b/>
          <w:bCs/>
          <w:sz w:val="20"/>
          <w:szCs w:val="20"/>
        </w:rPr>
      </w:pPr>
      <w:r w:rsidRPr="00603ACE">
        <w:rPr>
          <w:rFonts w:ascii="Myriad Pro" w:hAnsi="Myriad Pro"/>
          <w:b/>
          <w:bCs/>
          <w:sz w:val="20"/>
          <w:szCs w:val="20"/>
        </w:rPr>
        <w:t xml:space="preserve">What is the purpose of the Safeguarding policy? </w:t>
      </w:r>
    </w:p>
    <w:p w14:paraId="55944CAC" w14:textId="77777777" w:rsidR="00D94406" w:rsidRPr="00603ACE" w:rsidRDefault="00D94406" w:rsidP="00603ACE">
      <w:pPr>
        <w:pStyle w:val="ListParagraph"/>
        <w:numPr>
          <w:ilvl w:val="0"/>
          <w:numId w:val="11"/>
        </w:numPr>
        <w:rPr>
          <w:rFonts w:ascii="Myriad Pro" w:hAnsi="Myriad Pro"/>
          <w:sz w:val="20"/>
          <w:szCs w:val="20"/>
        </w:rPr>
      </w:pPr>
      <w:r w:rsidRPr="00603ACE">
        <w:rPr>
          <w:rFonts w:ascii="Myriad Pro" w:hAnsi="Myriad Pro"/>
          <w:sz w:val="20"/>
          <w:szCs w:val="20"/>
        </w:rPr>
        <w:t>Who is the policy for?</w:t>
      </w:r>
    </w:p>
    <w:p w14:paraId="14A0F702" w14:textId="3458849E" w:rsidR="00D94406" w:rsidRPr="00603ACE" w:rsidRDefault="00D94406" w:rsidP="00603ACE">
      <w:pPr>
        <w:pStyle w:val="ListParagraph"/>
        <w:numPr>
          <w:ilvl w:val="0"/>
          <w:numId w:val="11"/>
        </w:numPr>
        <w:rPr>
          <w:rFonts w:ascii="Myriad Pro" w:hAnsi="Myriad Pro"/>
          <w:sz w:val="20"/>
          <w:szCs w:val="20"/>
        </w:rPr>
      </w:pPr>
      <w:r w:rsidRPr="00603ACE">
        <w:rPr>
          <w:rFonts w:ascii="Myriad Pro" w:hAnsi="Myriad Pro"/>
          <w:sz w:val="20"/>
          <w:szCs w:val="20"/>
        </w:rPr>
        <w:t>What is Safeguarding?</w:t>
      </w:r>
    </w:p>
    <w:p w14:paraId="7E30D2CD" w14:textId="77777777" w:rsidR="00D94406" w:rsidRPr="00603ACE" w:rsidRDefault="00D94406" w:rsidP="00603ACE">
      <w:pPr>
        <w:pStyle w:val="ListParagraph"/>
        <w:numPr>
          <w:ilvl w:val="0"/>
          <w:numId w:val="11"/>
        </w:numPr>
        <w:rPr>
          <w:rFonts w:ascii="Myriad Pro" w:hAnsi="Myriad Pro"/>
          <w:sz w:val="20"/>
          <w:szCs w:val="20"/>
        </w:rPr>
      </w:pPr>
      <w:r w:rsidRPr="00603ACE">
        <w:rPr>
          <w:rFonts w:ascii="Myriad Pro" w:hAnsi="Myriad Pro"/>
          <w:sz w:val="20"/>
          <w:szCs w:val="20"/>
        </w:rPr>
        <w:t>Diversity and Inclusion</w:t>
      </w:r>
    </w:p>
    <w:p w14:paraId="321402D3" w14:textId="68376834" w:rsidR="00D94406" w:rsidRPr="00553BBA" w:rsidRDefault="00D94406" w:rsidP="00D94406">
      <w:pPr>
        <w:rPr>
          <w:rFonts w:ascii="Myriad Pro" w:hAnsi="Myriad Pro"/>
          <w:b/>
          <w:bCs/>
          <w:sz w:val="20"/>
          <w:szCs w:val="20"/>
        </w:rPr>
      </w:pPr>
      <w:r w:rsidRPr="00553BBA">
        <w:rPr>
          <w:rFonts w:ascii="Myriad Pro" w:hAnsi="Myriad Pro"/>
          <w:b/>
          <w:bCs/>
          <w:sz w:val="20"/>
          <w:szCs w:val="20"/>
        </w:rPr>
        <w:t>What is Abuse</w:t>
      </w:r>
      <w:r w:rsidR="00553BBA">
        <w:rPr>
          <w:rFonts w:ascii="Myriad Pro" w:hAnsi="Myriad Pro"/>
          <w:b/>
          <w:bCs/>
          <w:sz w:val="20"/>
          <w:szCs w:val="20"/>
        </w:rPr>
        <w:t xml:space="preserve"> and how do we address it</w:t>
      </w:r>
      <w:r w:rsidRPr="00553BBA">
        <w:rPr>
          <w:rFonts w:ascii="Myriad Pro" w:hAnsi="Myriad Pro"/>
          <w:b/>
          <w:bCs/>
          <w:sz w:val="20"/>
          <w:szCs w:val="20"/>
        </w:rPr>
        <w:t>?</w:t>
      </w:r>
    </w:p>
    <w:p w14:paraId="44BD3856" w14:textId="77777777" w:rsidR="00D94406" w:rsidRPr="00553BBA" w:rsidRDefault="00D94406" w:rsidP="00553BBA">
      <w:pPr>
        <w:pStyle w:val="ListParagraph"/>
        <w:numPr>
          <w:ilvl w:val="0"/>
          <w:numId w:val="12"/>
        </w:numPr>
        <w:rPr>
          <w:rFonts w:ascii="Myriad Pro" w:hAnsi="Myriad Pro"/>
          <w:sz w:val="20"/>
          <w:szCs w:val="20"/>
        </w:rPr>
      </w:pPr>
      <w:r w:rsidRPr="00553BBA">
        <w:rPr>
          <w:rFonts w:ascii="Myriad Pro" w:hAnsi="Myriad Pro"/>
          <w:sz w:val="20"/>
          <w:szCs w:val="20"/>
        </w:rPr>
        <w:t>What staff should do if they have concerns about a child</w:t>
      </w:r>
    </w:p>
    <w:p w14:paraId="2A27135C" w14:textId="77777777" w:rsidR="00D94406" w:rsidRPr="00553BBA" w:rsidRDefault="00D94406" w:rsidP="00553BBA">
      <w:pPr>
        <w:pStyle w:val="ListParagraph"/>
        <w:numPr>
          <w:ilvl w:val="0"/>
          <w:numId w:val="12"/>
        </w:numPr>
        <w:rPr>
          <w:rFonts w:ascii="Myriad Pro" w:hAnsi="Myriad Pro"/>
          <w:sz w:val="20"/>
          <w:szCs w:val="20"/>
        </w:rPr>
      </w:pPr>
      <w:r w:rsidRPr="00553BBA">
        <w:rPr>
          <w:rFonts w:ascii="Myriad Pro" w:hAnsi="Myriad Pro"/>
          <w:sz w:val="20"/>
          <w:szCs w:val="20"/>
        </w:rPr>
        <w:t>Professional Curiosity</w:t>
      </w:r>
    </w:p>
    <w:p w14:paraId="381E7B47" w14:textId="77777777" w:rsidR="00D94406" w:rsidRPr="00553BBA" w:rsidRDefault="00D94406" w:rsidP="00553BBA">
      <w:pPr>
        <w:pStyle w:val="ListParagraph"/>
        <w:numPr>
          <w:ilvl w:val="0"/>
          <w:numId w:val="12"/>
        </w:numPr>
        <w:rPr>
          <w:rFonts w:ascii="Myriad Pro" w:hAnsi="Myriad Pro"/>
          <w:sz w:val="20"/>
          <w:szCs w:val="20"/>
        </w:rPr>
      </w:pPr>
      <w:r w:rsidRPr="00553BBA">
        <w:rPr>
          <w:rFonts w:ascii="Myriad Pro" w:hAnsi="Myriad Pro"/>
          <w:sz w:val="20"/>
          <w:szCs w:val="20"/>
        </w:rPr>
        <w:t>Being ready to talk about abuse</w:t>
      </w:r>
    </w:p>
    <w:p w14:paraId="046C17E1" w14:textId="77777777" w:rsidR="00D94406" w:rsidRPr="00553BBA" w:rsidRDefault="00D94406" w:rsidP="00553BBA">
      <w:pPr>
        <w:pStyle w:val="ListParagraph"/>
        <w:numPr>
          <w:ilvl w:val="0"/>
          <w:numId w:val="12"/>
        </w:numPr>
        <w:rPr>
          <w:rFonts w:ascii="Myriad Pro" w:hAnsi="Myriad Pro"/>
          <w:sz w:val="20"/>
          <w:szCs w:val="20"/>
        </w:rPr>
      </w:pPr>
      <w:r w:rsidRPr="00553BBA">
        <w:rPr>
          <w:rFonts w:ascii="Myriad Pro" w:hAnsi="Myriad Pro"/>
          <w:sz w:val="20"/>
          <w:szCs w:val="20"/>
        </w:rPr>
        <w:t>Hearing disclosures</w:t>
      </w:r>
    </w:p>
    <w:p w14:paraId="41DCD859" w14:textId="77777777" w:rsidR="00D94406" w:rsidRPr="00553BBA" w:rsidRDefault="00D94406" w:rsidP="00D94406">
      <w:pPr>
        <w:rPr>
          <w:rFonts w:ascii="Myriad Pro" w:hAnsi="Myriad Pro"/>
          <w:b/>
          <w:bCs/>
          <w:sz w:val="20"/>
          <w:szCs w:val="20"/>
        </w:rPr>
      </w:pPr>
      <w:r w:rsidRPr="00553BBA">
        <w:rPr>
          <w:rFonts w:ascii="Myriad Pro" w:hAnsi="Myriad Pro"/>
          <w:b/>
          <w:bCs/>
          <w:sz w:val="20"/>
          <w:szCs w:val="20"/>
        </w:rPr>
        <w:t>The process for Redbridge is:</w:t>
      </w:r>
    </w:p>
    <w:p w14:paraId="50649E5B" w14:textId="77777777" w:rsidR="00D94406" w:rsidRPr="00553BBA" w:rsidRDefault="00D94406" w:rsidP="00553BBA">
      <w:pPr>
        <w:pStyle w:val="ListParagraph"/>
        <w:numPr>
          <w:ilvl w:val="0"/>
          <w:numId w:val="13"/>
        </w:numPr>
        <w:rPr>
          <w:rFonts w:ascii="Myriad Pro" w:hAnsi="Myriad Pro"/>
          <w:sz w:val="20"/>
          <w:szCs w:val="20"/>
        </w:rPr>
      </w:pPr>
      <w:r w:rsidRPr="00553BBA">
        <w:rPr>
          <w:rFonts w:ascii="Myriad Pro" w:hAnsi="Myriad Pro"/>
          <w:sz w:val="20"/>
          <w:szCs w:val="20"/>
        </w:rPr>
        <w:t>Request for Safeguarding and Protection</w:t>
      </w:r>
    </w:p>
    <w:p w14:paraId="3F1BE299" w14:textId="77777777" w:rsidR="00D94406" w:rsidRPr="00553BBA" w:rsidRDefault="00D94406" w:rsidP="00553BBA">
      <w:pPr>
        <w:pStyle w:val="ListParagraph"/>
        <w:numPr>
          <w:ilvl w:val="0"/>
          <w:numId w:val="13"/>
        </w:numPr>
        <w:rPr>
          <w:rFonts w:ascii="Myriad Pro" w:hAnsi="Myriad Pro"/>
          <w:sz w:val="20"/>
          <w:szCs w:val="20"/>
        </w:rPr>
      </w:pPr>
      <w:r w:rsidRPr="00553BBA">
        <w:rPr>
          <w:rFonts w:ascii="Myriad Pro" w:hAnsi="Myriad Pro"/>
          <w:sz w:val="20"/>
          <w:szCs w:val="20"/>
        </w:rPr>
        <w:t>Request for Service</w:t>
      </w:r>
    </w:p>
    <w:p w14:paraId="2BD0E3BF" w14:textId="77777777" w:rsidR="00D94406" w:rsidRPr="00553BBA" w:rsidRDefault="00D94406" w:rsidP="00553BBA">
      <w:pPr>
        <w:pStyle w:val="ListParagraph"/>
        <w:numPr>
          <w:ilvl w:val="0"/>
          <w:numId w:val="13"/>
        </w:numPr>
        <w:rPr>
          <w:rFonts w:ascii="Myriad Pro" w:hAnsi="Myriad Pro"/>
          <w:sz w:val="20"/>
          <w:szCs w:val="20"/>
        </w:rPr>
      </w:pPr>
      <w:r w:rsidRPr="00553BBA">
        <w:rPr>
          <w:rFonts w:ascii="Myriad Pro" w:hAnsi="Myriad Pro"/>
          <w:sz w:val="20"/>
          <w:szCs w:val="20"/>
        </w:rPr>
        <w:t>Request for Information</w:t>
      </w:r>
    </w:p>
    <w:p w14:paraId="07BDD9E7" w14:textId="77777777" w:rsidR="00D94406" w:rsidRPr="00553BBA" w:rsidRDefault="00D94406" w:rsidP="00D94406">
      <w:pPr>
        <w:rPr>
          <w:rFonts w:ascii="Myriad Pro" w:hAnsi="Myriad Pro"/>
          <w:b/>
          <w:bCs/>
          <w:sz w:val="20"/>
          <w:szCs w:val="20"/>
        </w:rPr>
      </w:pPr>
      <w:r w:rsidRPr="00553BBA">
        <w:rPr>
          <w:rFonts w:ascii="Myriad Pro" w:hAnsi="Myriad Pro"/>
          <w:b/>
          <w:bCs/>
          <w:sz w:val="20"/>
          <w:szCs w:val="20"/>
        </w:rPr>
        <w:t>Abuse – what are the types of abuse children may be vulnerable to?</w:t>
      </w:r>
    </w:p>
    <w:p w14:paraId="195D1949" w14:textId="77777777" w:rsidR="00D94406" w:rsidRPr="001F603F" w:rsidRDefault="00D94406" w:rsidP="001F603F">
      <w:pPr>
        <w:pStyle w:val="ListParagraph"/>
        <w:numPr>
          <w:ilvl w:val="0"/>
          <w:numId w:val="14"/>
        </w:numPr>
        <w:rPr>
          <w:rFonts w:ascii="Myriad Pro" w:hAnsi="Myriad Pro"/>
          <w:sz w:val="20"/>
          <w:szCs w:val="20"/>
        </w:rPr>
      </w:pPr>
      <w:r w:rsidRPr="001F603F">
        <w:rPr>
          <w:rFonts w:ascii="Myriad Pro" w:hAnsi="Myriad Pro"/>
          <w:sz w:val="20"/>
          <w:szCs w:val="20"/>
        </w:rPr>
        <w:t>Adverse Childhood Experiences (ACEs)</w:t>
      </w:r>
    </w:p>
    <w:p w14:paraId="5F0968DD" w14:textId="4645138F" w:rsidR="00D25A20" w:rsidRPr="001F603F" w:rsidRDefault="00D94406" w:rsidP="001F603F">
      <w:pPr>
        <w:pStyle w:val="ListParagraph"/>
        <w:numPr>
          <w:ilvl w:val="0"/>
          <w:numId w:val="14"/>
        </w:numPr>
        <w:rPr>
          <w:rFonts w:ascii="Myriad Pro" w:hAnsi="Myriad Pro"/>
          <w:sz w:val="20"/>
          <w:szCs w:val="20"/>
        </w:rPr>
      </w:pPr>
      <w:r w:rsidRPr="001F603F">
        <w:rPr>
          <w:rFonts w:ascii="Myriad Pro" w:hAnsi="Myriad Pro"/>
          <w:sz w:val="20"/>
          <w:szCs w:val="20"/>
        </w:rPr>
        <w:t>Domestic Abuse</w:t>
      </w:r>
      <w:r w:rsidR="001F603F" w:rsidRPr="001F603F">
        <w:rPr>
          <w:rFonts w:ascii="Myriad Pro" w:hAnsi="Myriad Pro"/>
          <w:sz w:val="20"/>
          <w:szCs w:val="20"/>
        </w:rPr>
        <w:t xml:space="preserve"> and </w:t>
      </w:r>
      <w:r w:rsidR="00D25A20" w:rsidRPr="001F603F">
        <w:rPr>
          <w:rFonts w:ascii="Myriad Pro" w:hAnsi="Myriad Pro"/>
          <w:sz w:val="20"/>
          <w:szCs w:val="20"/>
        </w:rPr>
        <w:t>Operation Encompass</w:t>
      </w:r>
    </w:p>
    <w:p w14:paraId="0708CED0"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Parental Mental Health Problems</w:t>
      </w:r>
    </w:p>
    <w:p w14:paraId="77F2C3F2"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Parental Substance Misuse</w:t>
      </w:r>
    </w:p>
    <w:p w14:paraId="37541892"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Housing and Poverty and Safeguarding</w:t>
      </w:r>
    </w:p>
    <w:p w14:paraId="303F640B"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Private Fostering</w:t>
      </w:r>
    </w:p>
    <w:p w14:paraId="0AEDCD05"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 xml:space="preserve">Honour Based Abuse </w:t>
      </w:r>
    </w:p>
    <w:p w14:paraId="5FDEF62E"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Child Mental Health</w:t>
      </w:r>
    </w:p>
    <w:p w14:paraId="079739DA"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Self-Harm and Suicide</w:t>
      </w:r>
    </w:p>
    <w:p w14:paraId="4F930C54"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Preventing radicalisation</w:t>
      </w:r>
    </w:p>
    <w:p w14:paraId="574CCBD4"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Contextual Safeguarding</w:t>
      </w:r>
    </w:p>
    <w:p w14:paraId="319AC74C" w14:textId="0BB0752C"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 xml:space="preserve">Exploitation </w:t>
      </w:r>
      <w:r w:rsidR="001F603F">
        <w:rPr>
          <w:rFonts w:ascii="Myriad Pro" w:hAnsi="Myriad Pro"/>
          <w:sz w:val="20"/>
          <w:szCs w:val="20"/>
        </w:rPr>
        <w:t xml:space="preserve">- </w:t>
      </w:r>
      <w:r w:rsidRPr="001F603F">
        <w:rPr>
          <w:rFonts w:ascii="Myriad Pro" w:hAnsi="Myriad Pro"/>
          <w:sz w:val="20"/>
          <w:szCs w:val="20"/>
        </w:rPr>
        <w:t>Child Criminal Exploitation (CCE)</w:t>
      </w:r>
      <w:r w:rsidR="001F603F">
        <w:rPr>
          <w:rFonts w:ascii="Myriad Pro" w:hAnsi="Myriad Pro"/>
          <w:sz w:val="20"/>
          <w:szCs w:val="20"/>
        </w:rPr>
        <w:t xml:space="preserve"> - </w:t>
      </w:r>
      <w:r w:rsidRPr="001F603F">
        <w:rPr>
          <w:rFonts w:ascii="Myriad Pro" w:hAnsi="Myriad Pro"/>
          <w:sz w:val="20"/>
          <w:szCs w:val="20"/>
        </w:rPr>
        <w:t>Child Sexual Exploitation (CSE)</w:t>
      </w:r>
    </w:p>
    <w:p w14:paraId="19DC84EE"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Serious Youth Violence</w:t>
      </w:r>
    </w:p>
    <w:p w14:paraId="3BE45B87"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Child on Child Abuse</w:t>
      </w:r>
    </w:p>
    <w:p w14:paraId="4298254E"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Harmful Sexual Behaviour (HSB):</w:t>
      </w:r>
    </w:p>
    <w:p w14:paraId="61DC0451"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Misogyny and Safeguarding</w:t>
      </w:r>
    </w:p>
    <w:p w14:paraId="509E6F3E"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Children who are lesbian, gay, bi, or trans (LGBT)</w:t>
      </w:r>
    </w:p>
    <w:p w14:paraId="691E72DD" w14:textId="77777777" w:rsidR="00D25A20"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Children with Special Educational Needs and Disabilities</w:t>
      </w:r>
    </w:p>
    <w:p w14:paraId="426933E7" w14:textId="23314B01" w:rsidR="00457895" w:rsidRPr="001F603F" w:rsidRDefault="00D25A20" w:rsidP="001F603F">
      <w:pPr>
        <w:pStyle w:val="ListParagraph"/>
        <w:numPr>
          <w:ilvl w:val="0"/>
          <w:numId w:val="14"/>
        </w:numPr>
        <w:rPr>
          <w:rFonts w:ascii="Myriad Pro" w:hAnsi="Myriad Pro"/>
          <w:sz w:val="20"/>
          <w:szCs w:val="20"/>
        </w:rPr>
      </w:pPr>
      <w:r w:rsidRPr="001F603F">
        <w:rPr>
          <w:rFonts w:ascii="Myriad Pro" w:hAnsi="Myriad Pro"/>
          <w:sz w:val="20"/>
          <w:szCs w:val="20"/>
        </w:rPr>
        <w:t>Racism and Safeguarding</w:t>
      </w:r>
      <w:r w:rsidR="001F603F">
        <w:rPr>
          <w:rFonts w:ascii="Myriad Pro" w:hAnsi="Myriad Pro"/>
          <w:sz w:val="20"/>
          <w:szCs w:val="20"/>
        </w:rPr>
        <w:t xml:space="preserve"> - </w:t>
      </w:r>
      <w:r w:rsidR="00457895" w:rsidRPr="001F603F">
        <w:rPr>
          <w:rFonts w:ascii="Myriad Pro" w:hAnsi="Myriad Pro"/>
          <w:sz w:val="20"/>
          <w:szCs w:val="20"/>
        </w:rPr>
        <w:t>Adultification</w:t>
      </w:r>
    </w:p>
    <w:p w14:paraId="621E97FC" w14:textId="556652B2" w:rsidR="00457895" w:rsidRPr="001F603F" w:rsidRDefault="00457895" w:rsidP="001F603F">
      <w:pPr>
        <w:pStyle w:val="ListParagraph"/>
        <w:numPr>
          <w:ilvl w:val="0"/>
          <w:numId w:val="14"/>
        </w:numPr>
        <w:rPr>
          <w:rFonts w:ascii="Myriad Pro" w:hAnsi="Myriad Pro"/>
          <w:sz w:val="20"/>
          <w:szCs w:val="20"/>
        </w:rPr>
      </w:pPr>
      <w:r w:rsidRPr="001F603F">
        <w:rPr>
          <w:rFonts w:ascii="Myriad Pro" w:hAnsi="Myriad Pro"/>
          <w:sz w:val="20"/>
          <w:szCs w:val="20"/>
        </w:rPr>
        <w:t>Online Safety</w:t>
      </w:r>
      <w:r w:rsidR="001F603F">
        <w:rPr>
          <w:rFonts w:ascii="Myriad Pro" w:hAnsi="Myriad Pro"/>
          <w:sz w:val="20"/>
          <w:szCs w:val="20"/>
        </w:rPr>
        <w:t xml:space="preserve"> - </w:t>
      </w:r>
      <w:r w:rsidRPr="001F603F">
        <w:rPr>
          <w:rFonts w:ascii="Myriad Pro" w:hAnsi="Myriad Pro"/>
          <w:sz w:val="20"/>
          <w:szCs w:val="20"/>
        </w:rPr>
        <w:t>Filtering and Monitoring</w:t>
      </w:r>
    </w:p>
    <w:p w14:paraId="4AB98AE5" w14:textId="429C8689" w:rsidR="00457895" w:rsidRPr="001F603F" w:rsidRDefault="00457895" w:rsidP="00457895">
      <w:pPr>
        <w:rPr>
          <w:rFonts w:ascii="Myriad Pro" w:hAnsi="Myriad Pro"/>
          <w:b/>
          <w:bCs/>
          <w:sz w:val="20"/>
          <w:szCs w:val="20"/>
        </w:rPr>
      </w:pPr>
      <w:r w:rsidRPr="2647CBF5">
        <w:rPr>
          <w:rFonts w:ascii="Myriad Pro" w:hAnsi="Myriad Pro"/>
          <w:b/>
          <w:bCs/>
          <w:sz w:val="20"/>
          <w:szCs w:val="20"/>
        </w:rPr>
        <w:t>The Designated Teacher for Ch</w:t>
      </w:r>
      <w:r w:rsidR="47E28FE2" w:rsidRPr="2647CBF5">
        <w:rPr>
          <w:rFonts w:ascii="Myriad Pro" w:hAnsi="Myriad Pro"/>
          <w:b/>
          <w:bCs/>
          <w:sz w:val="20"/>
          <w:szCs w:val="20"/>
        </w:rPr>
        <w:t>i</w:t>
      </w:r>
      <w:r w:rsidRPr="2647CBF5">
        <w:rPr>
          <w:rFonts w:ascii="Myriad Pro" w:hAnsi="Myriad Pro"/>
          <w:b/>
          <w:bCs/>
          <w:sz w:val="20"/>
          <w:szCs w:val="20"/>
        </w:rPr>
        <w:t>ldren Looked After (CLA):</w:t>
      </w:r>
    </w:p>
    <w:p w14:paraId="4B123FB1" w14:textId="77777777" w:rsidR="00457895" w:rsidRPr="001F603F" w:rsidRDefault="00457895" w:rsidP="00457895">
      <w:pPr>
        <w:rPr>
          <w:rFonts w:ascii="Myriad Pro" w:hAnsi="Myriad Pro"/>
          <w:b/>
          <w:bCs/>
          <w:sz w:val="20"/>
          <w:szCs w:val="20"/>
        </w:rPr>
      </w:pPr>
      <w:r w:rsidRPr="001F603F">
        <w:rPr>
          <w:rFonts w:ascii="Myriad Pro" w:hAnsi="Myriad Pro"/>
          <w:b/>
          <w:bCs/>
          <w:sz w:val="20"/>
          <w:szCs w:val="20"/>
        </w:rPr>
        <w:t>CME - Children Who Are Missing and/or Absent From Education</w:t>
      </w:r>
    </w:p>
    <w:p w14:paraId="1622549A" w14:textId="77777777" w:rsidR="00457895" w:rsidRPr="001F603F" w:rsidRDefault="00457895" w:rsidP="00457895">
      <w:pPr>
        <w:rPr>
          <w:rFonts w:ascii="Myriad Pro" w:hAnsi="Myriad Pro"/>
          <w:b/>
          <w:bCs/>
          <w:sz w:val="20"/>
          <w:szCs w:val="20"/>
        </w:rPr>
      </w:pPr>
      <w:r w:rsidRPr="001F603F">
        <w:rPr>
          <w:rFonts w:ascii="Myriad Pro" w:hAnsi="Myriad Pro"/>
          <w:b/>
          <w:bCs/>
          <w:sz w:val="20"/>
          <w:szCs w:val="20"/>
        </w:rPr>
        <w:t>The Designated Safeguarding Lead (DSL)</w:t>
      </w:r>
    </w:p>
    <w:p w14:paraId="3E144F9E" w14:textId="77777777" w:rsidR="00457895" w:rsidRPr="001F603F" w:rsidRDefault="00457895" w:rsidP="00457895">
      <w:pPr>
        <w:rPr>
          <w:rFonts w:ascii="Myriad Pro" w:hAnsi="Myriad Pro"/>
          <w:b/>
          <w:bCs/>
          <w:sz w:val="20"/>
          <w:szCs w:val="20"/>
        </w:rPr>
      </w:pPr>
      <w:r w:rsidRPr="001F603F">
        <w:rPr>
          <w:rFonts w:ascii="Myriad Pro" w:hAnsi="Myriad Pro"/>
          <w:b/>
          <w:bCs/>
          <w:sz w:val="20"/>
          <w:szCs w:val="20"/>
        </w:rPr>
        <w:t>Responsibilities: Headteacher</w:t>
      </w:r>
    </w:p>
    <w:p w14:paraId="2C3F38AA" w14:textId="77777777" w:rsidR="00457895" w:rsidRPr="00364D8C" w:rsidRDefault="00457895" w:rsidP="00457895">
      <w:pPr>
        <w:rPr>
          <w:rFonts w:ascii="Myriad Pro" w:hAnsi="Myriad Pro"/>
          <w:sz w:val="20"/>
          <w:szCs w:val="20"/>
        </w:rPr>
      </w:pPr>
      <w:r w:rsidRPr="00364D8C">
        <w:rPr>
          <w:rFonts w:ascii="Myriad Pro" w:hAnsi="Myriad Pro"/>
          <w:sz w:val="20"/>
          <w:szCs w:val="20"/>
        </w:rPr>
        <w:t>Responsibilities: The Governing Body</w:t>
      </w:r>
    </w:p>
    <w:p w14:paraId="106DAA8D" w14:textId="77777777" w:rsidR="00457895" w:rsidRPr="00364D8C" w:rsidRDefault="00457895" w:rsidP="00457895">
      <w:pPr>
        <w:rPr>
          <w:rFonts w:ascii="Myriad Pro" w:hAnsi="Myriad Pro"/>
          <w:sz w:val="20"/>
          <w:szCs w:val="20"/>
        </w:rPr>
      </w:pPr>
      <w:r w:rsidRPr="00364D8C">
        <w:rPr>
          <w:rFonts w:ascii="Myriad Pro" w:hAnsi="Myriad Pro"/>
          <w:sz w:val="20"/>
          <w:szCs w:val="20"/>
        </w:rPr>
        <w:t>Training</w:t>
      </w:r>
    </w:p>
    <w:p w14:paraId="5A34A010" w14:textId="77777777" w:rsidR="00457895" w:rsidRPr="00364D8C" w:rsidRDefault="00457895" w:rsidP="00457895">
      <w:pPr>
        <w:rPr>
          <w:rFonts w:ascii="Myriad Pro" w:hAnsi="Myriad Pro"/>
          <w:sz w:val="20"/>
          <w:szCs w:val="20"/>
        </w:rPr>
      </w:pPr>
      <w:r w:rsidRPr="00364D8C">
        <w:rPr>
          <w:rFonts w:ascii="Myriad Pro" w:hAnsi="Myriad Pro"/>
          <w:sz w:val="20"/>
          <w:szCs w:val="20"/>
        </w:rPr>
        <w:t>Early Years</w:t>
      </w:r>
    </w:p>
    <w:p w14:paraId="2FED7289" w14:textId="77777777" w:rsidR="00457895" w:rsidRPr="00603ACE" w:rsidRDefault="00457895" w:rsidP="00457895">
      <w:pPr>
        <w:rPr>
          <w:rFonts w:ascii="Myriad Pro" w:hAnsi="Myriad Pro"/>
          <w:b/>
          <w:bCs/>
          <w:sz w:val="20"/>
          <w:szCs w:val="20"/>
        </w:rPr>
      </w:pPr>
      <w:r w:rsidRPr="00603ACE">
        <w:rPr>
          <w:rFonts w:ascii="Myriad Pro" w:hAnsi="Myriad Pro"/>
          <w:b/>
          <w:bCs/>
          <w:sz w:val="20"/>
          <w:szCs w:val="20"/>
        </w:rPr>
        <w:t>Concerns About a Staff Member Who May Pose a Risk of Harm to Children and Safer Recruitment</w:t>
      </w:r>
    </w:p>
    <w:p w14:paraId="434FBAC0" w14:textId="77777777" w:rsidR="00457895" w:rsidRPr="00603ACE" w:rsidRDefault="00457895" w:rsidP="00603ACE">
      <w:pPr>
        <w:pStyle w:val="ListParagraph"/>
        <w:numPr>
          <w:ilvl w:val="0"/>
          <w:numId w:val="10"/>
        </w:numPr>
        <w:rPr>
          <w:rFonts w:ascii="Myriad Pro" w:hAnsi="Myriad Pro"/>
          <w:sz w:val="20"/>
          <w:szCs w:val="20"/>
        </w:rPr>
      </w:pPr>
      <w:r w:rsidRPr="00603ACE">
        <w:rPr>
          <w:rFonts w:ascii="Myriad Pro" w:hAnsi="Myriad Pro"/>
          <w:sz w:val="20"/>
          <w:szCs w:val="20"/>
        </w:rPr>
        <w:t>Allegations or concerns about staff</w:t>
      </w:r>
    </w:p>
    <w:p w14:paraId="64BC2E71" w14:textId="77777777" w:rsidR="00457895" w:rsidRPr="00603ACE" w:rsidRDefault="00457895" w:rsidP="00603ACE">
      <w:pPr>
        <w:pStyle w:val="ListParagraph"/>
        <w:numPr>
          <w:ilvl w:val="0"/>
          <w:numId w:val="10"/>
        </w:numPr>
        <w:rPr>
          <w:rFonts w:ascii="Myriad Pro" w:hAnsi="Myriad Pro"/>
          <w:sz w:val="20"/>
          <w:szCs w:val="20"/>
        </w:rPr>
      </w:pPr>
      <w:r w:rsidRPr="00603ACE">
        <w:rPr>
          <w:rFonts w:ascii="Myriad Pro" w:hAnsi="Myriad Pro"/>
          <w:sz w:val="20"/>
          <w:szCs w:val="20"/>
        </w:rPr>
        <w:t>Low level concerns</w:t>
      </w:r>
    </w:p>
    <w:p w14:paraId="224E84F6" w14:textId="77777777" w:rsidR="00457895" w:rsidRPr="00603ACE" w:rsidRDefault="00457895" w:rsidP="00603ACE">
      <w:pPr>
        <w:pStyle w:val="ListParagraph"/>
        <w:numPr>
          <w:ilvl w:val="0"/>
          <w:numId w:val="10"/>
        </w:numPr>
        <w:rPr>
          <w:rFonts w:ascii="Myriad Pro" w:hAnsi="Myriad Pro"/>
          <w:sz w:val="20"/>
          <w:szCs w:val="20"/>
        </w:rPr>
      </w:pPr>
      <w:r w:rsidRPr="00603ACE">
        <w:rPr>
          <w:rFonts w:ascii="Myriad Pro" w:hAnsi="Myriad Pro"/>
          <w:sz w:val="20"/>
          <w:szCs w:val="20"/>
        </w:rPr>
        <w:t>Safer Recruitment</w:t>
      </w:r>
    </w:p>
    <w:p w14:paraId="394F9806" w14:textId="77777777" w:rsidR="00457895" w:rsidRPr="00603ACE" w:rsidRDefault="00457895" w:rsidP="00603ACE">
      <w:pPr>
        <w:pStyle w:val="ListParagraph"/>
        <w:numPr>
          <w:ilvl w:val="0"/>
          <w:numId w:val="10"/>
        </w:numPr>
        <w:rPr>
          <w:rFonts w:ascii="Myriad Pro" w:hAnsi="Myriad Pro"/>
          <w:sz w:val="20"/>
          <w:szCs w:val="20"/>
        </w:rPr>
      </w:pPr>
      <w:r w:rsidRPr="00603ACE">
        <w:rPr>
          <w:rFonts w:ascii="Myriad Pro" w:hAnsi="Myriad Pro"/>
          <w:sz w:val="20"/>
          <w:szCs w:val="20"/>
        </w:rPr>
        <w:t>Disclosure and Barring Service checks</w:t>
      </w:r>
    </w:p>
    <w:p w14:paraId="3D880309" w14:textId="77777777" w:rsidR="00457895" w:rsidRPr="00603ACE" w:rsidRDefault="00457895" w:rsidP="00603ACE">
      <w:pPr>
        <w:pStyle w:val="ListParagraph"/>
        <w:numPr>
          <w:ilvl w:val="0"/>
          <w:numId w:val="10"/>
        </w:numPr>
        <w:rPr>
          <w:rFonts w:ascii="Myriad Pro" w:hAnsi="Myriad Pro"/>
          <w:sz w:val="20"/>
          <w:szCs w:val="20"/>
        </w:rPr>
      </w:pPr>
      <w:r w:rsidRPr="00603ACE">
        <w:rPr>
          <w:rFonts w:ascii="Myriad Pro" w:hAnsi="Myriad Pro"/>
          <w:sz w:val="20"/>
          <w:szCs w:val="20"/>
        </w:rPr>
        <w:t>References</w:t>
      </w:r>
    </w:p>
    <w:p w14:paraId="25E9367B"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Information and Data Sharing</w:t>
      </w:r>
    </w:p>
    <w:p w14:paraId="7EDBC7B9"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Visitors to the school</w:t>
      </w:r>
    </w:p>
    <w:p w14:paraId="508A0981"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Communication With Parents</w:t>
      </w:r>
    </w:p>
    <w:p w14:paraId="5A9B7919"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The Use of Reasonable Force in Schools</w:t>
      </w:r>
    </w:p>
    <w:p w14:paraId="198188C1"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Alternative Provision</w:t>
      </w:r>
    </w:p>
    <w:p w14:paraId="19681155"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Use Of School Or College Premises For Non-School/College Activities</w:t>
      </w:r>
    </w:p>
    <w:p w14:paraId="486DACB7"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Homestay During Exchange Visits</w:t>
      </w:r>
    </w:p>
    <w:p w14:paraId="3287C338" w14:textId="77777777" w:rsidR="00457895" w:rsidRPr="00AB3AFF" w:rsidRDefault="00457895" w:rsidP="00457895">
      <w:pPr>
        <w:rPr>
          <w:rFonts w:ascii="Myriad Pro" w:hAnsi="Myriad Pro"/>
          <w:b/>
          <w:bCs/>
          <w:sz w:val="20"/>
          <w:szCs w:val="20"/>
        </w:rPr>
      </w:pPr>
      <w:r w:rsidRPr="00AB3AFF">
        <w:rPr>
          <w:rFonts w:ascii="Myriad Pro" w:hAnsi="Myriad Pro"/>
          <w:b/>
          <w:bCs/>
          <w:sz w:val="20"/>
          <w:szCs w:val="20"/>
        </w:rPr>
        <w:t>Remote Learning</w:t>
      </w:r>
    </w:p>
    <w:p w14:paraId="1D5913E9" w14:textId="77777777" w:rsidR="00457895" w:rsidRPr="00364D8C" w:rsidRDefault="00457895" w:rsidP="00457895">
      <w:pPr>
        <w:rPr>
          <w:rFonts w:ascii="Myriad Pro" w:hAnsi="Myriad Pro"/>
          <w:sz w:val="20"/>
          <w:szCs w:val="20"/>
        </w:rPr>
      </w:pPr>
      <w:r w:rsidRPr="00364D8C">
        <w:rPr>
          <w:rFonts w:ascii="Myriad Pro" w:hAnsi="Myriad Pro"/>
          <w:sz w:val="20"/>
          <w:szCs w:val="20"/>
        </w:rPr>
        <w:t>APPENDIX 1: STATUTORY FRAMEWORK &amp; GUIDANCE</w:t>
      </w:r>
    </w:p>
    <w:p w14:paraId="7D5D9FF1" w14:textId="77777777" w:rsidR="00457895" w:rsidRPr="00364D8C" w:rsidRDefault="00457895" w:rsidP="00457895">
      <w:pPr>
        <w:rPr>
          <w:rFonts w:ascii="Myriad Pro" w:hAnsi="Myriad Pro"/>
          <w:sz w:val="20"/>
          <w:szCs w:val="20"/>
        </w:rPr>
      </w:pPr>
      <w:r w:rsidRPr="00364D8C">
        <w:rPr>
          <w:rFonts w:ascii="Myriad Pro" w:hAnsi="Myriad Pro"/>
          <w:sz w:val="20"/>
          <w:szCs w:val="20"/>
        </w:rPr>
        <w:t>APPENDIX 2: CONTACTS AND LINKS</w:t>
      </w:r>
    </w:p>
    <w:p w14:paraId="0BCDD9A3" w14:textId="77777777" w:rsidR="00457895" w:rsidRPr="00364D8C" w:rsidRDefault="00457895" w:rsidP="00457895">
      <w:pPr>
        <w:rPr>
          <w:rFonts w:ascii="Myriad Pro" w:hAnsi="Myriad Pro"/>
          <w:sz w:val="20"/>
          <w:szCs w:val="20"/>
        </w:rPr>
      </w:pPr>
      <w:r w:rsidRPr="00364D8C">
        <w:rPr>
          <w:rFonts w:ascii="Myriad Pro" w:hAnsi="Myriad Pro"/>
          <w:sz w:val="20"/>
          <w:szCs w:val="20"/>
        </w:rPr>
        <w:t>APPENDIX 3: LINKED POLICIES AND PROCEDURES</w:t>
      </w:r>
    </w:p>
    <w:p w14:paraId="73230A11" w14:textId="77777777" w:rsidR="00457895" w:rsidRPr="00364D8C" w:rsidRDefault="00457895" w:rsidP="00457895">
      <w:pPr>
        <w:rPr>
          <w:rFonts w:ascii="Myriad Pro" w:hAnsi="Myriad Pro"/>
          <w:sz w:val="20"/>
          <w:szCs w:val="20"/>
        </w:rPr>
      </w:pPr>
      <w:r w:rsidRPr="00364D8C">
        <w:rPr>
          <w:rFonts w:ascii="Myriad Pro" w:hAnsi="Myriad Pro"/>
          <w:sz w:val="20"/>
          <w:szCs w:val="20"/>
        </w:rPr>
        <w:t xml:space="preserve"> APPENDIX 4: RECORD OF CONCERN</w:t>
      </w:r>
    </w:p>
    <w:p w14:paraId="63FE4227" w14:textId="224635CC" w:rsidR="00103386" w:rsidRPr="00364D8C" w:rsidRDefault="00457895" w:rsidP="00457895">
      <w:pPr>
        <w:rPr>
          <w:rFonts w:ascii="Myriad Pro" w:hAnsi="Myriad Pro"/>
          <w:sz w:val="20"/>
          <w:szCs w:val="20"/>
        </w:rPr>
      </w:pPr>
      <w:r w:rsidRPr="00364D8C">
        <w:rPr>
          <w:rFonts w:ascii="Myriad Pro" w:hAnsi="Myriad Pro"/>
          <w:sz w:val="20"/>
          <w:szCs w:val="20"/>
        </w:rPr>
        <w:t>APPENDIX 5: REDBRIDGE SCP MULTI-AGENCY THRESHOLD GUIDANCE</w:t>
      </w:r>
    </w:p>
    <w:p w14:paraId="33D83E43" w14:textId="77777777" w:rsidR="00103386" w:rsidRDefault="00103386"/>
    <w:p w14:paraId="7501D5EC" w14:textId="77777777" w:rsidR="00103386" w:rsidRDefault="00103386"/>
    <w:p w14:paraId="4CF4325A" w14:textId="77777777" w:rsidR="00103386" w:rsidRDefault="00103386"/>
    <w:p w14:paraId="5E7800D0" w14:textId="77777777" w:rsidR="00103386" w:rsidRDefault="00103386"/>
    <w:p w14:paraId="47B3EAB8" w14:textId="77777777" w:rsidR="00103386" w:rsidRDefault="00103386"/>
    <w:p w14:paraId="2E1CAA2C" w14:textId="77777777" w:rsidR="00103386" w:rsidRDefault="00103386"/>
    <w:p w14:paraId="04937F08" w14:textId="77777777" w:rsidR="00103386" w:rsidRDefault="00103386"/>
    <w:p w14:paraId="3CACE879" w14:textId="77777777" w:rsidR="00103386" w:rsidRDefault="00103386"/>
    <w:p w14:paraId="70A7A711" w14:textId="77777777" w:rsidR="00103386" w:rsidRDefault="00103386"/>
    <w:p w14:paraId="0CD32B7A" w14:textId="77777777" w:rsidR="00103386" w:rsidRDefault="00103386"/>
    <w:p w14:paraId="1A998889" w14:textId="77777777" w:rsidR="00103386" w:rsidRDefault="00103386"/>
    <w:p w14:paraId="1C1D3430" w14:textId="77777777" w:rsidR="00103386" w:rsidRDefault="00103386"/>
    <w:p w14:paraId="53402E6E" w14:textId="77777777" w:rsidR="00103386" w:rsidRDefault="00103386"/>
    <w:p w14:paraId="6163E24A" w14:textId="77777777" w:rsidR="00103386" w:rsidRPr="00AB3AFF" w:rsidRDefault="00103386">
      <w:pPr>
        <w:rPr>
          <w:rFonts w:ascii="Myriad Pro" w:hAnsi="Myriad Pro"/>
        </w:rPr>
      </w:pPr>
    </w:p>
    <w:p w14:paraId="2826C06A" w14:textId="7685A40B" w:rsidR="00103386" w:rsidRPr="00AB3AFF" w:rsidRDefault="00CD3688">
      <w:pPr>
        <w:rPr>
          <w:rFonts w:ascii="Myriad Pro" w:hAnsi="Myriad Pro"/>
          <w:b/>
          <w:bCs/>
        </w:rPr>
      </w:pPr>
      <w:bookmarkStart w:id="0" w:name="contacts_in_school"/>
      <w:r w:rsidRPr="00AB3AFF">
        <w:rPr>
          <w:rFonts w:ascii="Myriad Pro" w:hAnsi="Myriad Pro"/>
          <w:b/>
          <w:bCs/>
        </w:rPr>
        <w:t>Contact</w:t>
      </w:r>
      <w:r w:rsidR="008778AB" w:rsidRPr="00AB3AFF">
        <w:rPr>
          <w:rFonts w:ascii="Myriad Pro" w:hAnsi="Myriad Pro"/>
          <w:b/>
          <w:bCs/>
        </w:rPr>
        <w:t>s in School</w:t>
      </w:r>
    </w:p>
    <w:tbl>
      <w:tblPr>
        <w:tblStyle w:val="TableGrid"/>
        <w:tblW w:w="0" w:type="auto"/>
        <w:tblLook w:val="04A0" w:firstRow="1" w:lastRow="0" w:firstColumn="1" w:lastColumn="0" w:noHBand="0" w:noVBand="1"/>
      </w:tblPr>
      <w:tblGrid>
        <w:gridCol w:w="4805"/>
        <w:gridCol w:w="4211"/>
      </w:tblGrid>
      <w:tr w:rsidR="00A2029C" w:rsidRPr="00AB3AFF" w14:paraId="103E2579" w14:textId="77777777" w:rsidTr="00A2029C">
        <w:tc>
          <w:tcPr>
            <w:tcW w:w="9016" w:type="dxa"/>
            <w:gridSpan w:val="2"/>
          </w:tcPr>
          <w:bookmarkEnd w:id="0"/>
          <w:p w14:paraId="074AFDC4" w14:textId="090CDC54" w:rsidR="00A2029C" w:rsidRPr="00AB3AFF" w:rsidRDefault="00A2029C" w:rsidP="00A2029C">
            <w:pPr>
              <w:tabs>
                <w:tab w:val="left" w:pos="6735"/>
              </w:tabs>
              <w:spacing w:line="276" w:lineRule="auto"/>
              <w:jc w:val="both"/>
              <w:rPr>
                <w:rFonts w:ascii="Myriad Pro" w:eastAsia="Calibri" w:hAnsi="Myriad Pro" w:cs="Arial"/>
                <w:b/>
                <w:bCs/>
                <w:color w:val="000000"/>
                <w:sz w:val="24"/>
                <w:szCs w:val="24"/>
                <w:highlight w:val="yellow"/>
              </w:rPr>
            </w:pPr>
            <w:r w:rsidRPr="00AB3AFF">
              <w:rPr>
                <w:rFonts w:ascii="Myriad Pro" w:eastAsia="Calibri" w:hAnsi="Myriad Pro" w:cs="Arial"/>
                <w:b/>
                <w:bCs/>
                <w:color w:val="000000"/>
                <w:sz w:val="24"/>
                <w:szCs w:val="24"/>
                <w:highlight w:val="yellow"/>
              </w:rPr>
              <w:t>Named personnel with designated responsibility for safeguarding and child protection 2025- 2026</w:t>
            </w:r>
            <w:r w:rsidR="00A344FF" w:rsidRPr="00AB3AFF">
              <w:rPr>
                <w:rFonts w:ascii="Myriad Pro" w:eastAsia="Calibri" w:hAnsi="Myriad Pro" w:cs="Arial"/>
                <w:b/>
                <w:bCs/>
                <w:color w:val="000000"/>
                <w:sz w:val="24"/>
                <w:szCs w:val="24"/>
                <w:highlight w:val="yellow"/>
              </w:rPr>
              <w:t xml:space="preserve"> and their contact details</w:t>
            </w:r>
            <w:r w:rsidR="00E01B1F" w:rsidRPr="00AB3AFF">
              <w:rPr>
                <w:rFonts w:ascii="Myriad Pro" w:eastAsia="Calibri" w:hAnsi="Myriad Pro" w:cs="Arial"/>
                <w:b/>
                <w:bCs/>
                <w:color w:val="000000"/>
                <w:sz w:val="24"/>
                <w:szCs w:val="24"/>
                <w:highlight w:val="yellow"/>
              </w:rPr>
              <w:t xml:space="preserve">. </w:t>
            </w:r>
            <w:r w:rsidR="00E01B1F" w:rsidRPr="00AB3AFF">
              <w:rPr>
                <w:rFonts w:ascii="Myriad Pro" w:eastAsia="Calibri" w:hAnsi="Myriad Pro" w:cs="Arial"/>
                <w:b/>
                <w:bCs/>
                <w:color w:val="000000"/>
                <w:sz w:val="24"/>
                <w:szCs w:val="24"/>
              </w:rPr>
              <w:t>The school’s approach ensures the DSL or a deputy is always on site while the school is open.</w:t>
            </w:r>
          </w:p>
          <w:p w14:paraId="62F5F17D"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67DA31D0" w14:textId="77777777" w:rsidTr="00A2029C">
        <w:tc>
          <w:tcPr>
            <w:tcW w:w="4805" w:type="dxa"/>
          </w:tcPr>
          <w:p w14:paraId="3B305D5D" w14:textId="0C6FBA64"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 xml:space="preserve">Designated </w:t>
            </w:r>
            <w:r w:rsidR="00E65192" w:rsidRPr="00AB3AFF">
              <w:rPr>
                <w:rFonts w:ascii="Myriad Pro" w:eastAsia="Calibri" w:hAnsi="Myriad Pro" w:cs="Arial"/>
                <w:b/>
                <w:color w:val="000000"/>
                <w:sz w:val="24"/>
                <w:szCs w:val="24"/>
                <w:highlight w:val="yellow"/>
              </w:rPr>
              <w:t>S</w:t>
            </w:r>
            <w:r w:rsidRPr="00AB3AFF">
              <w:rPr>
                <w:rFonts w:ascii="Myriad Pro" w:eastAsia="Calibri" w:hAnsi="Myriad Pro" w:cs="Arial"/>
                <w:b/>
                <w:color w:val="000000"/>
                <w:sz w:val="24"/>
                <w:szCs w:val="24"/>
                <w:highlight w:val="yellow"/>
              </w:rPr>
              <w:t xml:space="preserve">afeguarding </w:t>
            </w:r>
            <w:r w:rsidR="00E65192" w:rsidRPr="00AB3AFF">
              <w:rPr>
                <w:rFonts w:ascii="Myriad Pro" w:eastAsia="Calibri" w:hAnsi="Myriad Pro" w:cs="Arial"/>
                <w:b/>
                <w:color w:val="000000"/>
                <w:sz w:val="24"/>
                <w:szCs w:val="24"/>
                <w:highlight w:val="yellow"/>
              </w:rPr>
              <w:t>L</w:t>
            </w:r>
            <w:r w:rsidRPr="00AB3AFF">
              <w:rPr>
                <w:rFonts w:ascii="Myriad Pro" w:eastAsia="Calibri" w:hAnsi="Myriad Pro" w:cs="Arial"/>
                <w:b/>
                <w:color w:val="000000"/>
                <w:sz w:val="24"/>
                <w:szCs w:val="24"/>
                <w:highlight w:val="yellow"/>
              </w:rPr>
              <w:t>ead</w:t>
            </w:r>
            <w:r w:rsidR="00E65192" w:rsidRPr="00AB3AFF">
              <w:rPr>
                <w:rFonts w:ascii="Myriad Pro" w:eastAsia="Calibri" w:hAnsi="Myriad Pro" w:cs="Arial"/>
                <w:b/>
                <w:color w:val="000000"/>
                <w:sz w:val="24"/>
                <w:szCs w:val="24"/>
                <w:highlight w:val="yellow"/>
              </w:rPr>
              <w:t xml:space="preserve"> (DSL)</w:t>
            </w:r>
          </w:p>
        </w:tc>
        <w:tc>
          <w:tcPr>
            <w:tcW w:w="4211" w:type="dxa"/>
          </w:tcPr>
          <w:p w14:paraId="497A7A6C"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p w14:paraId="7AB75F91"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33C99C22" w14:textId="77777777" w:rsidTr="00A2029C">
        <w:tc>
          <w:tcPr>
            <w:tcW w:w="4805" w:type="dxa"/>
          </w:tcPr>
          <w:p w14:paraId="38B5E762" w14:textId="5A50BF5D"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 xml:space="preserve">Deputy </w:t>
            </w:r>
            <w:r w:rsidR="00E65192" w:rsidRPr="00AB3AFF">
              <w:rPr>
                <w:rFonts w:ascii="Myriad Pro" w:eastAsia="Calibri" w:hAnsi="Myriad Pro" w:cs="Arial"/>
                <w:b/>
                <w:color w:val="000000"/>
                <w:sz w:val="24"/>
                <w:szCs w:val="24"/>
                <w:highlight w:val="yellow"/>
              </w:rPr>
              <w:t>D</w:t>
            </w:r>
            <w:r w:rsidRPr="00AB3AFF">
              <w:rPr>
                <w:rFonts w:ascii="Myriad Pro" w:eastAsia="Calibri" w:hAnsi="Myriad Pro" w:cs="Arial"/>
                <w:b/>
                <w:color w:val="000000"/>
                <w:sz w:val="24"/>
                <w:szCs w:val="24"/>
                <w:highlight w:val="yellow"/>
              </w:rPr>
              <w:t xml:space="preserve">esignated </w:t>
            </w:r>
            <w:r w:rsidR="00E65192" w:rsidRPr="00AB3AFF">
              <w:rPr>
                <w:rFonts w:ascii="Myriad Pro" w:eastAsia="Calibri" w:hAnsi="Myriad Pro" w:cs="Arial"/>
                <w:b/>
                <w:color w:val="000000"/>
                <w:sz w:val="24"/>
                <w:szCs w:val="24"/>
                <w:highlight w:val="yellow"/>
              </w:rPr>
              <w:t>S</w:t>
            </w:r>
            <w:r w:rsidRPr="00AB3AFF">
              <w:rPr>
                <w:rFonts w:ascii="Myriad Pro" w:eastAsia="Calibri" w:hAnsi="Myriad Pro" w:cs="Arial"/>
                <w:b/>
                <w:color w:val="000000"/>
                <w:sz w:val="24"/>
                <w:szCs w:val="24"/>
                <w:highlight w:val="yellow"/>
              </w:rPr>
              <w:t xml:space="preserve">afeguarding </w:t>
            </w:r>
            <w:r w:rsidR="00E65192" w:rsidRPr="00AB3AFF">
              <w:rPr>
                <w:rFonts w:ascii="Myriad Pro" w:eastAsia="Calibri" w:hAnsi="Myriad Pro" w:cs="Arial"/>
                <w:b/>
                <w:color w:val="000000"/>
                <w:sz w:val="24"/>
                <w:szCs w:val="24"/>
                <w:highlight w:val="yellow"/>
              </w:rPr>
              <w:t>L</w:t>
            </w:r>
            <w:r w:rsidRPr="00AB3AFF">
              <w:rPr>
                <w:rFonts w:ascii="Myriad Pro" w:eastAsia="Calibri" w:hAnsi="Myriad Pro" w:cs="Arial"/>
                <w:b/>
                <w:color w:val="000000"/>
                <w:sz w:val="24"/>
                <w:szCs w:val="24"/>
                <w:highlight w:val="yellow"/>
              </w:rPr>
              <w:t>ead</w:t>
            </w:r>
            <w:r w:rsidR="00E65192" w:rsidRPr="00AB3AFF">
              <w:rPr>
                <w:rFonts w:ascii="Myriad Pro" w:eastAsia="Calibri" w:hAnsi="Myriad Pro" w:cs="Arial"/>
                <w:b/>
                <w:color w:val="000000"/>
                <w:sz w:val="24"/>
                <w:szCs w:val="24"/>
                <w:highlight w:val="yellow"/>
              </w:rPr>
              <w:t xml:space="preserve"> (DDSL)</w:t>
            </w:r>
          </w:p>
        </w:tc>
        <w:tc>
          <w:tcPr>
            <w:tcW w:w="4211" w:type="dxa"/>
          </w:tcPr>
          <w:p w14:paraId="357A66E1"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3D0E902A" w14:textId="77777777" w:rsidTr="00A2029C">
        <w:tc>
          <w:tcPr>
            <w:tcW w:w="4805" w:type="dxa"/>
          </w:tcPr>
          <w:p w14:paraId="58778863" w14:textId="45EF87B0"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 xml:space="preserve">Designated </w:t>
            </w:r>
            <w:r w:rsidR="00E65192" w:rsidRPr="00AB3AFF">
              <w:rPr>
                <w:rFonts w:ascii="Myriad Pro" w:eastAsia="Calibri" w:hAnsi="Myriad Pro" w:cs="Arial"/>
                <w:b/>
                <w:color w:val="000000"/>
                <w:sz w:val="24"/>
                <w:szCs w:val="24"/>
                <w:highlight w:val="yellow"/>
              </w:rPr>
              <w:t>Safeguarding G</w:t>
            </w:r>
            <w:r w:rsidRPr="00AB3AFF">
              <w:rPr>
                <w:rFonts w:ascii="Myriad Pro" w:eastAsia="Calibri" w:hAnsi="Myriad Pro" w:cs="Arial"/>
                <w:b/>
                <w:color w:val="000000"/>
                <w:sz w:val="24"/>
                <w:szCs w:val="24"/>
                <w:highlight w:val="yellow"/>
              </w:rPr>
              <w:t>overnor / senior board lead for safeguarding &amp; child protection</w:t>
            </w:r>
          </w:p>
        </w:tc>
        <w:tc>
          <w:tcPr>
            <w:tcW w:w="4211" w:type="dxa"/>
          </w:tcPr>
          <w:p w14:paraId="7CB8151A"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54579C75" w14:textId="77777777" w:rsidTr="00A2029C">
        <w:tc>
          <w:tcPr>
            <w:tcW w:w="4805" w:type="dxa"/>
          </w:tcPr>
          <w:p w14:paraId="4AB86003" w14:textId="1CECFD6E"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Head</w:t>
            </w:r>
            <w:r w:rsidR="00E65192" w:rsidRPr="00AB3AFF">
              <w:rPr>
                <w:rFonts w:ascii="Myriad Pro" w:eastAsia="Calibri" w:hAnsi="Myriad Pro" w:cs="Arial"/>
                <w:b/>
                <w:color w:val="000000"/>
                <w:sz w:val="24"/>
                <w:szCs w:val="24"/>
                <w:highlight w:val="yellow"/>
              </w:rPr>
              <w:t xml:space="preserve"> </w:t>
            </w:r>
            <w:r w:rsidRPr="00AB3AFF">
              <w:rPr>
                <w:rFonts w:ascii="Myriad Pro" w:eastAsia="Calibri" w:hAnsi="Myriad Pro" w:cs="Arial"/>
                <w:b/>
                <w:color w:val="000000"/>
                <w:sz w:val="24"/>
                <w:szCs w:val="24"/>
                <w:highlight w:val="yellow"/>
              </w:rPr>
              <w:t>Teacher</w:t>
            </w:r>
          </w:p>
        </w:tc>
        <w:tc>
          <w:tcPr>
            <w:tcW w:w="4211" w:type="dxa"/>
          </w:tcPr>
          <w:p w14:paraId="1E483CF7"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59863E3B" w14:textId="77777777" w:rsidTr="00A2029C">
        <w:tc>
          <w:tcPr>
            <w:tcW w:w="4805" w:type="dxa"/>
          </w:tcPr>
          <w:p w14:paraId="72BD6FB3"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Chair of Governors</w:t>
            </w:r>
          </w:p>
          <w:p w14:paraId="68731B10"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p>
        </w:tc>
        <w:tc>
          <w:tcPr>
            <w:tcW w:w="4211" w:type="dxa"/>
          </w:tcPr>
          <w:p w14:paraId="22E22A87"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r w:rsidR="00A2029C" w:rsidRPr="00AB3AFF" w14:paraId="11878E07" w14:textId="77777777" w:rsidTr="00A2029C">
        <w:tc>
          <w:tcPr>
            <w:tcW w:w="4805" w:type="dxa"/>
          </w:tcPr>
          <w:p w14:paraId="11E91C62" w14:textId="6E1C87F4" w:rsidR="00A2029C" w:rsidRPr="00AB3AFF" w:rsidRDefault="00A2029C" w:rsidP="00A2029C">
            <w:pPr>
              <w:tabs>
                <w:tab w:val="left" w:pos="6735"/>
              </w:tabs>
              <w:spacing w:line="276" w:lineRule="auto"/>
              <w:jc w:val="both"/>
              <w:rPr>
                <w:rFonts w:ascii="Myriad Pro" w:eastAsia="Calibri" w:hAnsi="Myriad Pro" w:cs="Arial"/>
                <w:b/>
                <w:color w:val="000000"/>
                <w:sz w:val="24"/>
                <w:szCs w:val="24"/>
                <w:highlight w:val="yellow"/>
              </w:rPr>
            </w:pPr>
            <w:r w:rsidRPr="00AB3AFF">
              <w:rPr>
                <w:rFonts w:ascii="Myriad Pro" w:eastAsia="Calibri" w:hAnsi="Myriad Pro" w:cs="Arial"/>
                <w:b/>
                <w:color w:val="000000"/>
                <w:sz w:val="24"/>
                <w:szCs w:val="24"/>
                <w:highlight w:val="yellow"/>
              </w:rPr>
              <w:t>Date of Policy</w:t>
            </w:r>
          </w:p>
        </w:tc>
        <w:tc>
          <w:tcPr>
            <w:tcW w:w="4211" w:type="dxa"/>
          </w:tcPr>
          <w:p w14:paraId="36F2893C" w14:textId="77777777" w:rsidR="00A2029C" w:rsidRPr="00AB3AFF" w:rsidRDefault="00A2029C" w:rsidP="00A2029C">
            <w:pPr>
              <w:tabs>
                <w:tab w:val="left" w:pos="6735"/>
              </w:tabs>
              <w:spacing w:line="276" w:lineRule="auto"/>
              <w:jc w:val="both"/>
              <w:rPr>
                <w:rFonts w:ascii="Myriad Pro" w:eastAsia="Calibri" w:hAnsi="Myriad Pro" w:cs="Arial"/>
                <w:b/>
                <w:color w:val="000000"/>
                <w:sz w:val="24"/>
                <w:szCs w:val="24"/>
              </w:rPr>
            </w:pPr>
          </w:p>
        </w:tc>
      </w:tr>
    </w:tbl>
    <w:p w14:paraId="468C234A" w14:textId="77777777" w:rsidR="00646A2A" w:rsidRPr="00AB3AFF" w:rsidRDefault="00646A2A" w:rsidP="6BEAA363">
      <w:pPr>
        <w:jc w:val="both"/>
        <w:rPr>
          <w:rFonts w:ascii="Myriad Pro" w:hAnsi="Myriad Pro"/>
          <w:i/>
          <w:iCs/>
        </w:rPr>
      </w:pPr>
    </w:p>
    <w:p w14:paraId="5B1529E5" w14:textId="77777777" w:rsidR="00646A2A" w:rsidRPr="00AB3AFF" w:rsidRDefault="00646A2A" w:rsidP="32D84450">
      <w:pPr>
        <w:spacing w:line="360" w:lineRule="auto"/>
        <w:jc w:val="both"/>
        <w:rPr>
          <w:rFonts w:ascii="Myriad Pro" w:hAnsi="Myriad Pro" w:cs="Calibri"/>
          <w:i/>
          <w:iCs/>
        </w:rPr>
      </w:pPr>
      <w:r w:rsidRPr="00AB3AFF">
        <w:rPr>
          <w:rFonts w:ascii="Myriad Pro" w:hAnsi="Myriad Pro" w:cs="Calibri"/>
          <w:i/>
          <w:iCs/>
        </w:rPr>
        <w:t xml:space="preserve">Delete as appropriate - ensure the safeguarding and child protection policy is published on the school website and on display in the entrance foyer. </w:t>
      </w:r>
    </w:p>
    <w:p w14:paraId="2092B93B" w14:textId="77777777" w:rsidR="00A2029C" w:rsidRPr="00AB3AFF" w:rsidRDefault="00A2029C" w:rsidP="32D84450">
      <w:pPr>
        <w:spacing w:line="360" w:lineRule="auto"/>
        <w:jc w:val="both"/>
        <w:rPr>
          <w:rFonts w:ascii="Myriad Pro" w:hAnsi="Myriad Pro" w:cs="Calibri"/>
          <w:b/>
          <w:bCs/>
        </w:rPr>
      </w:pPr>
      <w:bookmarkStart w:id="1" w:name="What_is_the_purpose_of_the_Safeguarding"/>
      <w:r w:rsidRPr="00AB3AFF">
        <w:rPr>
          <w:rFonts w:ascii="Myriad Pro" w:hAnsi="Myriad Pro" w:cs="Calibri"/>
          <w:b/>
          <w:bCs/>
        </w:rPr>
        <w:t xml:space="preserve">What is the purpose of the Safeguarding policy? </w:t>
      </w:r>
    </w:p>
    <w:bookmarkEnd w:id="1"/>
    <w:p w14:paraId="168B42AA" w14:textId="2BB40913" w:rsidR="00A2029C" w:rsidRPr="00AB3AFF" w:rsidRDefault="00A2029C" w:rsidP="32D84450">
      <w:pPr>
        <w:spacing w:line="360" w:lineRule="auto"/>
        <w:jc w:val="both"/>
        <w:rPr>
          <w:rFonts w:ascii="Myriad Pro" w:hAnsi="Myriad Pro" w:cs="Calibri"/>
        </w:rPr>
      </w:pPr>
      <w:r w:rsidRPr="00AB3AFF">
        <w:rPr>
          <w:rFonts w:ascii="Myriad Pro" w:hAnsi="Myriad Pro" w:cs="Calibri"/>
        </w:rPr>
        <w:t>This policy is to ensure that the school has correct procedures in place to safeguard all children and that staff know what to do if they are concerned about a child.</w:t>
      </w:r>
    </w:p>
    <w:p w14:paraId="77893E88" w14:textId="77777777" w:rsidR="00A2029C" w:rsidRPr="00AB3AFF" w:rsidRDefault="00A2029C" w:rsidP="32D84450">
      <w:pPr>
        <w:spacing w:line="360" w:lineRule="auto"/>
        <w:jc w:val="both"/>
        <w:rPr>
          <w:rFonts w:ascii="Myriad Pro" w:hAnsi="Myriad Pro" w:cs="Calibri"/>
          <w:b/>
          <w:bCs/>
        </w:rPr>
      </w:pPr>
      <w:bookmarkStart w:id="2" w:name="Who_policy_for"/>
      <w:r w:rsidRPr="00AB3AFF">
        <w:rPr>
          <w:rFonts w:ascii="Myriad Pro" w:hAnsi="Myriad Pro" w:cs="Calibri"/>
          <w:b/>
          <w:bCs/>
        </w:rPr>
        <w:t>Who is the policy for?</w:t>
      </w:r>
    </w:p>
    <w:bookmarkEnd w:id="2"/>
    <w:p w14:paraId="7C3CBE20" w14:textId="57CB1134" w:rsidR="00A2029C" w:rsidRPr="00AB3AFF" w:rsidRDefault="00A2029C" w:rsidP="32D84450">
      <w:pPr>
        <w:spacing w:line="360" w:lineRule="auto"/>
        <w:jc w:val="both"/>
        <w:rPr>
          <w:rFonts w:ascii="Myriad Pro" w:hAnsi="Myriad Pro" w:cs="Calibri"/>
        </w:rPr>
      </w:pPr>
      <w:r w:rsidRPr="00AB3AFF">
        <w:rPr>
          <w:rFonts w:ascii="Myriad Pro" w:hAnsi="Myriad Pro" w:cs="Calibri"/>
        </w:rPr>
        <w:t xml:space="preserve">This policy is for all school staff; members of staff who are paid, unpaid, permanent, </w:t>
      </w:r>
      <w:r w:rsidR="00CB1AD2" w:rsidRPr="00AB3AFF">
        <w:rPr>
          <w:rFonts w:ascii="Myriad Pro" w:hAnsi="Myriad Pro" w:cs="Calibri"/>
        </w:rPr>
        <w:t xml:space="preserve"> </w:t>
      </w:r>
      <w:r w:rsidR="00CF1D72" w:rsidRPr="00AB3AFF">
        <w:rPr>
          <w:rFonts w:ascii="Myriad Pro" w:hAnsi="Myriad Pro" w:cs="Calibri"/>
        </w:rPr>
        <w:t xml:space="preserve"> </w:t>
      </w:r>
    </w:p>
    <w:p w14:paraId="1EB694C3" w14:textId="02FB0600" w:rsidR="00A2029C" w:rsidRPr="00AB3AFF" w:rsidRDefault="00A2029C" w:rsidP="32D84450">
      <w:pPr>
        <w:spacing w:line="360" w:lineRule="auto"/>
        <w:jc w:val="both"/>
        <w:rPr>
          <w:rFonts w:ascii="Myriad Pro" w:hAnsi="Myriad Pro" w:cs="Calibri"/>
        </w:rPr>
      </w:pPr>
      <w:r w:rsidRPr="00AB3AFF">
        <w:rPr>
          <w:rFonts w:ascii="Myriad Pro" w:hAnsi="Myriad Pro" w:cs="Calibri"/>
          <w:highlight w:val="yellow"/>
        </w:rPr>
        <w:t>School Name</w:t>
      </w:r>
      <w:r w:rsidRPr="00AB3AFF">
        <w:rPr>
          <w:rFonts w:ascii="Myriad Pro" w:hAnsi="Myriad Pro" w:cs="Calibri"/>
        </w:rPr>
        <w:t xml:space="preserve"> have a whole school approach and culture around safeguarding and so this policy applies to all staff (including those not directly employed by this school), volunteers, and governors in this school. Our policy and procedures also apply to extended school and off-site activities.</w:t>
      </w:r>
    </w:p>
    <w:p w14:paraId="57AC996F" w14:textId="77777777" w:rsidR="00DD0EFC" w:rsidRPr="00AB3AFF" w:rsidRDefault="00DD0EFC" w:rsidP="6BEAA363">
      <w:pPr>
        <w:jc w:val="both"/>
        <w:rPr>
          <w:rFonts w:ascii="Myriad Pro" w:hAnsi="Myriad Pro" w:cs="Calibri"/>
          <w:b/>
          <w:bCs/>
        </w:rPr>
      </w:pPr>
      <w:r w:rsidRPr="00AB3AFF">
        <w:rPr>
          <w:rFonts w:ascii="Myriad Pro" w:hAnsi="Myriad Pro" w:cs="Calibri"/>
          <w:b/>
          <w:bCs/>
        </w:rPr>
        <w:br w:type="page"/>
      </w:r>
    </w:p>
    <w:p w14:paraId="50459736" w14:textId="3588AEF4" w:rsidR="00F61B4C" w:rsidRPr="00AB3AFF" w:rsidRDefault="00F61B4C" w:rsidP="6BEAA363">
      <w:pPr>
        <w:spacing w:line="360" w:lineRule="auto"/>
        <w:jc w:val="both"/>
        <w:rPr>
          <w:rFonts w:ascii="Myriad Pro" w:hAnsi="Myriad Pro" w:cs="Calibri"/>
          <w:b/>
          <w:bCs/>
        </w:rPr>
      </w:pPr>
      <w:bookmarkStart w:id="3" w:name="Whats_safeguarding"/>
      <w:r w:rsidRPr="00AB3AFF">
        <w:rPr>
          <w:rFonts w:ascii="Myriad Pro" w:hAnsi="Myriad Pro" w:cs="Calibri"/>
          <w:b/>
          <w:bCs/>
        </w:rPr>
        <w:t>What is Safeguarding?</w:t>
      </w:r>
    </w:p>
    <w:bookmarkEnd w:id="3"/>
    <w:p w14:paraId="6B7FA0E1" w14:textId="7B2B8977" w:rsidR="00A2029C" w:rsidRPr="00AB3AFF" w:rsidRDefault="00A2029C" w:rsidP="6BEAA363">
      <w:pPr>
        <w:spacing w:line="360" w:lineRule="auto"/>
        <w:jc w:val="both"/>
        <w:rPr>
          <w:rFonts w:ascii="Myriad Pro" w:hAnsi="Myriad Pro" w:cs="Calibri"/>
        </w:rPr>
      </w:pPr>
      <w:r w:rsidRPr="00AB3AFF">
        <w:rPr>
          <w:rFonts w:ascii="Myriad Pro" w:hAnsi="Myriad Pro" w:cs="Calibri"/>
        </w:rPr>
        <w:t>Safeguarding and promoting the welfare of children is the whole school’s responsibility and is defined as</w:t>
      </w:r>
    </w:p>
    <w:p w14:paraId="69B69529" w14:textId="122BA36E" w:rsidR="00A2029C" w:rsidRPr="00AB3AFF" w:rsidRDefault="00A2029C" w:rsidP="6BEAA363">
      <w:pPr>
        <w:spacing w:line="360" w:lineRule="auto"/>
        <w:jc w:val="both"/>
        <w:rPr>
          <w:rFonts w:ascii="Myriad Pro" w:hAnsi="Myriad Pro" w:cs="Calibri"/>
        </w:rPr>
      </w:pPr>
      <w:r w:rsidRPr="00AB3AFF">
        <w:rPr>
          <w:rFonts w:ascii="Myriad Pro" w:hAnsi="Myriad Pro" w:cs="Calibri"/>
        </w:rPr>
        <w:t>• protecting children from maltreatment.</w:t>
      </w:r>
    </w:p>
    <w:p w14:paraId="1C852727" w14:textId="63CFB6E6" w:rsidR="00A2029C" w:rsidRPr="00AB3AFF" w:rsidRDefault="00A2029C" w:rsidP="6BEAA363">
      <w:pPr>
        <w:spacing w:line="360" w:lineRule="auto"/>
        <w:jc w:val="both"/>
        <w:rPr>
          <w:rFonts w:ascii="Myriad Pro" w:hAnsi="Myriad Pro" w:cs="Calibri"/>
        </w:rPr>
      </w:pPr>
      <w:r w:rsidRPr="00AB3AFF">
        <w:rPr>
          <w:rFonts w:ascii="Myriad Pro" w:hAnsi="Myriad Pro" w:cs="Calibri"/>
        </w:rPr>
        <w:t>• preventing impairment of children’s mental and physical health or development.</w:t>
      </w:r>
    </w:p>
    <w:p w14:paraId="3B3BD42B" w14:textId="0592072A" w:rsidR="00A2029C" w:rsidRPr="00AB3AFF" w:rsidRDefault="00A2029C" w:rsidP="6BEAA363">
      <w:pPr>
        <w:spacing w:line="360" w:lineRule="auto"/>
        <w:jc w:val="both"/>
        <w:rPr>
          <w:rFonts w:ascii="Myriad Pro" w:hAnsi="Myriad Pro" w:cs="Calibri"/>
        </w:rPr>
      </w:pPr>
      <w:r w:rsidRPr="00AB3AFF">
        <w:rPr>
          <w:rFonts w:ascii="Myriad Pro" w:hAnsi="Myriad Pro" w:cs="Calibri"/>
        </w:rPr>
        <w:t>• ensuring that children grow up in circumstances consistent with the provision of safe and effective care; and</w:t>
      </w:r>
    </w:p>
    <w:p w14:paraId="1E74EFBC" w14:textId="2BF75310" w:rsidR="00A2029C" w:rsidRPr="00AB3AFF" w:rsidRDefault="00A2029C" w:rsidP="6BEAA363">
      <w:pPr>
        <w:spacing w:line="360" w:lineRule="auto"/>
        <w:jc w:val="both"/>
        <w:rPr>
          <w:rFonts w:ascii="Myriad Pro" w:hAnsi="Myriad Pro" w:cs="Calibri"/>
        </w:rPr>
      </w:pPr>
      <w:r w:rsidRPr="00AB3AFF">
        <w:rPr>
          <w:rFonts w:ascii="Myriad Pro" w:hAnsi="Myriad Pro" w:cs="Calibri"/>
        </w:rPr>
        <w:t>• taking action to enable all children to have the best outcomes.</w:t>
      </w:r>
    </w:p>
    <w:p w14:paraId="70D40B9A" w14:textId="263EFF09" w:rsidR="003660EA" w:rsidRPr="00AB3AFF" w:rsidRDefault="00A2029C" w:rsidP="6BEAA363">
      <w:pPr>
        <w:spacing w:line="360" w:lineRule="auto"/>
        <w:jc w:val="both"/>
        <w:rPr>
          <w:rFonts w:ascii="Myriad Pro" w:hAnsi="Myriad Pro" w:cs="Calibri"/>
        </w:rPr>
      </w:pPr>
      <w:r w:rsidRPr="00AB3AFF">
        <w:rPr>
          <w:rFonts w:ascii="Myriad Pro" w:hAnsi="Myriad Pro" w:cs="Calibri"/>
        </w:rPr>
        <w:t>We believe:</w:t>
      </w:r>
    </w:p>
    <w:p w14:paraId="3FE70F43" w14:textId="77777777" w:rsidR="003660EA" w:rsidRPr="00AB3AFF" w:rsidRDefault="003660EA" w:rsidP="6BEAA363">
      <w:pPr>
        <w:spacing w:line="360" w:lineRule="auto"/>
        <w:jc w:val="both"/>
        <w:rPr>
          <w:rFonts w:ascii="Myriad Pro" w:hAnsi="Myriad Pro" w:cs="Calibri"/>
        </w:rPr>
      </w:pPr>
      <w:r w:rsidRPr="00AB3AFF">
        <w:rPr>
          <w:rFonts w:ascii="Myriad Pro" w:hAnsi="Myriad Pro" w:cs="Calibri"/>
        </w:rPr>
        <w:t xml:space="preserve">In providing help and support to meet the needs of children as soon as problems emerge </w:t>
      </w:r>
    </w:p>
    <w:p w14:paraId="553C514A" w14:textId="2C724363" w:rsidR="00A2029C" w:rsidRPr="00AB3AFF" w:rsidRDefault="00FC5D56" w:rsidP="6BEAA363">
      <w:pPr>
        <w:spacing w:line="360" w:lineRule="auto"/>
        <w:jc w:val="both"/>
        <w:rPr>
          <w:rFonts w:ascii="Myriad Pro" w:hAnsi="Myriad Pro" w:cs="Calibri"/>
        </w:rPr>
      </w:pPr>
      <w:r w:rsidRPr="00AB3AFF">
        <w:rPr>
          <w:rFonts w:ascii="Myriad Pro" w:hAnsi="Myriad Pro" w:cs="Calibri"/>
        </w:rPr>
        <w:t>C</w:t>
      </w:r>
      <w:r w:rsidR="00A2029C" w:rsidRPr="00AB3AFF">
        <w:rPr>
          <w:rFonts w:ascii="Myriad Pro" w:hAnsi="Myriad Pro" w:cs="Calibri"/>
        </w:rPr>
        <w:t>hildren/young people have the right to be protected from harm, abuse, neglect and exploitation</w:t>
      </w:r>
      <w:r w:rsidR="000F6B31" w:rsidRPr="00AB3AFF">
        <w:rPr>
          <w:rFonts w:ascii="Myriad Pro" w:hAnsi="Myriad Pro" w:cs="Calibri"/>
        </w:rPr>
        <w:t xml:space="preserve"> - inside or outside the home, including online.</w:t>
      </w:r>
    </w:p>
    <w:p w14:paraId="06076D29" w14:textId="4DED5CC7" w:rsidR="00A2029C" w:rsidRPr="00AB3AFF" w:rsidRDefault="00FC5D56" w:rsidP="6BEAA363">
      <w:pPr>
        <w:spacing w:line="360" w:lineRule="auto"/>
        <w:jc w:val="both"/>
        <w:rPr>
          <w:rFonts w:ascii="Myriad Pro" w:hAnsi="Myriad Pro" w:cs="Calibri"/>
        </w:rPr>
      </w:pPr>
      <w:r w:rsidRPr="00AB3AFF">
        <w:rPr>
          <w:rFonts w:ascii="Myriad Pro" w:hAnsi="Myriad Pro" w:cs="Calibri"/>
        </w:rPr>
        <w:t>C</w:t>
      </w:r>
      <w:r w:rsidR="00A2029C" w:rsidRPr="00AB3AFF">
        <w:rPr>
          <w:rFonts w:ascii="Myriad Pro" w:hAnsi="Myriad Pro" w:cs="Calibri"/>
        </w:rPr>
        <w:t>hildren/young people have the right to experience their optimum mental and physical health</w:t>
      </w:r>
    </w:p>
    <w:p w14:paraId="65F3793C" w14:textId="59B2E1A6" w:rsidR="00A2029C" w:rsidRPr="00AB3AFF" w:rsidRDefault="00A2029C" w:rsidP="6BEAA363">
      <w:pPr>
        <w:spacing w:line="360" w:lineRule="auto"/>
        <w:jc w:val="both"/>
        <w:rPr>
          <w:rFonts w:ascii="Myriad Pro" w:hAnsi="Myriad Pro" w:cs="Calibri"/>
        </w:rPr>
      </w:pPr>
      <w:r w:rsidRPr="00AB3AFF">
        <w:rPr>
          <w:rFonts w:ascii="Myriad Pro" w:hAnsi="Myriad Pro" w:cs="Calibri"/>
        </w:rPr>
        <w:t>Every child has the right to an education and children/young people need to be safe and to feel safe in school</w:t>
      </w:r>
    </w:p>
    <w:p w14:paraId="487EED9B" w14:textId="4224B304" w:rsidR="00A2029C" w:rsidRPr="00AB3AFF" w:rsidRDefault="00A2029C" w:rsidP="6BEAA363">
      <w:pPr>
        <w:spacing w:line="360" w:lineRule="auto"/>
        <w:jc w:val="both"/>
        <w:rPr>
          <w:rFonts w:ascii="Myriad Pro" w:hAnsi="Myriad Pro" w:cs="Calibri"/>
        </w:rPr>
      </w:pPr>
      <w:r w:rsidRPr="00AB3AFF">
        <w:rPr>
          <w:rFonts w:ascii="Myriad Pro" w:hAnsi="Myriad Pro" w:cs="Calibri"/>
        </w:rPr>
        <w:t>Children/young people need support that matches their individual needs, including those who may have experienced abuse</w:t>
      </w:r>
    </w:p>
    <w:p w14:paraId="486E21FC" w14:textId="005258E4" w:rsidR="00A2029C" w:rsidRPr="00AB3AFF" w:rsidRDefault="00FC5D56" w:rsidP="6BEAA363">
      <w:pPr>
        <w:spacing w:line="360" w:lineRule="auto"/>
        <w:jc w:val="both"/>
        <w:rPr>
          <w:rFonts w:ascii="Myriad Pro" w:hAnsi="Myriad Pro" w:cs="Calibri"/>
        </w:rPr>
      </w:pPr>
      <w:r w:rsidRPr="00AB3AFF">
        <w:rPr>
          <w:rFonts w:ascii="Myriad Pro" w:hAnsi="Myriad Pro" w:cs="Calibri"/>
        </w:rPr>
        <w:t>C</w:t>
      </w:r>
      <w:r w:rsidR="00A2029C" w:rsidRPr="00AB3AFF">
        <w:rPr>
          <w:rFonts w:ascii="Myriad Pro" w:hAnsi="Myriad Pro" w:cs="Calibri"/>
        </w:rPr>
        <w:t>hildren/young people have the right to express their views, feelings and wishes and voice their own values and beliefs</w:t>
      </w:r>
    </w:p>
    <w:p w14:paraId="441A8FBF" w14:textId="78A7ADEA" w:rsidR="00A2029C" w:rsidRPr="00AB3AFF" w:rsidRDefault="00A2029C" w:rsidP="6BEAA363">
      <w:pPr>
        <w:spacing w:line="360" w:lineRule="auto"/>
        <w:jc w:val="both"/>
        <w:rPr>
          <w:rFonts w:ascii="Myriad Pro" w:hAnsi="Myriad Pro" w:cs="Calibri"/>
        </w:rPr>
      </w:pPr>
      <w:r w:rsidRPr="00AB3AFF">
        <w:rPr>
          <w:rFonts w:ascii="Myriad Pro" w:hAnsi="Myriad Pro" w:cs="Calibri"/>
        </w:rPr>
        <w:t>Our children/young people should be encouraged to respect each other’s values and support each other</w:t>
      </w:r>
    </w:p>
    <w:p w14:paraId="6B4ECE2F" w14:textId="05D8A9A5" w:rsidR="00FC5D56" w:rsidRPr="00AB3AFF" w:rsidRDefault="00FC5D56" w:rsidP="6BEAA363">
      <w:pPr>
        <w:spacing w:line="360" w:lineRule="auto"/>
        <w:jc w:val="both"/>
        <w:rPr>
          <w:rFonts w:ascii="Myriad Pro" w:hAnsi="Myriad Pro" w:cs="Calibri"/>
        </w:rPr>
      </w:pPr>
      <w:r w:rsidRPr="00AB3AFF">
        <w:rPr>
          <w:rFonts w:ascii="Myriad Pro" w:hAnsi="Myriad Pro" w:cs="Calibri"/>
        </w:rPr>
        <w:t>C</w:t>
      </w:r>
      <w:r w:rsidR="00A2029C" w:rsidRPr="00AB3AFF">
        <w:rPr>
          <w:rFonts w:ascii="Myriad Pro" w:hAnsi="Myriad Pro" w:cs="Calibri"/>
        </w:rPr>
        <w:t xml:space="preserve">hildren/young people have the right to be supported to meet their emotional, social and mental health needs as well as their educational needs. Our school will ensure clear systems and processes are in place to enable identification of these needs. </w:t>
      </w:r>
    </w:p>
    <w:p w14:paraId="56C02999" w14:textId="35A71F41" w:rsidR="00987A85" w:rsidRPr="00AB3AFF" w:rsidRDefault="00F67B04" w:rsidP="00C00D4C">
      <w:pPr>
        <w:jc w:val="both"/>
        <w:rPr>
          <w:rFonts w:ascii="Myriad Pro" w:hAnsi="Myriad Pro" w:cs="Calibri"/>
          <w:b/>
          <w:bCs/>
        </w:rPr>
      </w:pPr>
      <w:r w:rsidRPr="00AB3AFF">
        <w:rPr>
          <w:rFonts w:ascii="Myriad Pro" w:hAnsi="Myriad Pro" w:cs="Calibri"/>
          <w:b/>
          <w:bCs/>
        </w:rPr>
        <w:br w:type="page"/>
      </w:r>
      <w:bookmarkStart w:id="4" w:name="diversity_inclusion"/>
      <w:r w:rsidR="00987A85" w:rsidRPr="00AB3AFF">
        <w:rPr>
          <w:rFonts w:ascii="Myriad Pro" w:hAnsi="Myriad Pro" w:cs="Calibri"/>
          <w:b/>
          <w:bCs/>
        </w:rPr>
        <w:t>Diversity and Inclusion</w:t>
      </w:r>
      <w:bookmarkEnd w:id="4"/>
    </w:p>
    <w:p w14:paraId="62E5D4A0" w14:textId="2F9BB4AC" w:rsidR="00FC5D56" w:rsidRPr="00AB3AFF" w:rsidRDefault="00FC5D56" w:rsidP="6BEAA363">
      <w:pPr>
        <w:spacing w:line="360" w:lineRule="auto"/>
        <w:jc w:val="both"/>
        <w:rPr>
          <w:rFonts w:ascii="Myriad Pro" w:hAnsi="Myriad Pro" w:cs="Calibri"/>
        </w:rPr>
      </w:pPr>
      <w:r w:rsidRPr="00AB3AFF">
        <w:rPr>
          <w:rFonts w:ascii="Myriad Pro" w:hAnsi="Myriad Pro" w:cs="Calibri"/>
        </w:rPr>
        <w:t xml:space="preserve">Our school will not unlawfully discriminate against pupils because of their protected characteristics, and consider how to support pupils with protected characteristics, and take positive action, where proportionate, to deal with the disadvantages these pupils face. </w:t>
      </w:r>
    </w:p>
    <w:p w14:paraId="35157E9C" w14:textId="3728439E" w:rsidR="00FC5D56" w:rsidRPr="00AB3AFF" w:rsidRDefault="00A2029C" w:rsidP="6BEAA363">
      <w:pPr>
        <w:spacing w:line="360" w:lineRule="auto"/>
        <w:jc w:val="both"/>
        <w:rPr>
          <w:rFonts w:ascii="Myriad Pro" w:hAnsi="Myriad Pro" w:cs="Calibri"/>
        </w:rPr>
      </w:pPr>
      <w:r w:rsidRPr="00AB3AFF">
        <w:rPr>
          <w:rFonts w:ascii="Myriad Pro" w:hAnsi="Myriad Pro" w:cs="Calibri"/>
        </w:rPr>
        <w:t>Our school will contribute to the prevention of abuse, risk/involvement in serious violent crime, victimisation, bullying (including</w:t>
      </w:r>
      <w:r w:rsidR="73EAAF4B" w:rsidRPr="00AB3AFF">
        <w:rPr>
          <w:rFonts w:ascii="Myriad Pro" w:hAnsi="Myriad Pro" w:cs="Calibri"/>
        </w:rPr>
        <w:t>,</w:t>
      </w:r>
      <w:r w:rsidRPr="00AB3AFF">
        <w:rPr>
          <w:rFonts w:ascii="Myriad Pro" w:hAnsi="Myriad Pro" w:cs="Calibri"/>
        </w:rPr>
        <w:t xml:space="preserve"> </w:t>
      </w:r>
      <w:r w:rsidR="73EAAF4B" w:rsidRPr="00AB3AFF">
        <w:rPr>
          <w:rFonts w:ascii="Myriad Pro" w:hAnsi="Myriad Pro" w:cs="Calibri"/>
        </w:rPr>
        <w:t>racist, misogynistic,</w:t>
      </w:r>
      <w:r w:rsidRPr="00AB3AFF">
        <w:rPr>
          <w:rFonts w:ascii="Myriad Pro" w:hAnsi="Myriad Pro" w:cs="Calibri"/>
        </w:rPr>
        <w:t xml:space="preserve"> homophobic, </w:t>
      </w:r>
      <w:r w:rsidR="00B24A26" w:rsidRPr="00AB3AFF">
        <w:rPr>
          <w:rFonts w:ascii="Myriad Pro" w:hAnsi="Myriad Pro" w:cs="Calibri"/>
        </w:rPr>
        <w:t>BI phobic</w:t>
      </w:r>
      <w:r w:rsidRPr="00AB3AFF">
        <w:rPr>
          <w:rFonts w:ascii="Myriad Pro" w:hAnsi="Myriad Pro" w:cs="Calibri"/>
        </w:rPr>
        <w:t>, transphobic and cyber bullying), exploitation, extreme behaviours, discriminatory views.</w:t>
      </w:r>
      <w:r w:rsidR="00611A20" w:rsidRPr="00AB3AFF">
        <w:rPr>
          <w:rFonts w:ascii="Myriad Pro" w:hAnsi="Myriad Pro" w:cs="Calibri"/>
        </w:rPr>
        <w:t xml:space="preserve"> </w:t>
      </w:r>
      <w:hyperlink r:id="rId11">
        <w:r w:rsidR="009D1702" w:rsidRPr="00AB3AFF">
          <w:rPr>
            <w:rStyle w:val="Hyperlink"/>
            <w:rFonts w:ascii="Myriad Pro" w:hAnsi="Myriad Pro" w:cs="Calibri"/>
          </w:rPr>
          <w:t>Guidance for schools on the Equality Act 2010</w:t>
        </w:r>
      </w:hyperlink>
      <w:r w:rsidR="009D1702" w:rsidRPr="00AB3AFF">
        <w:rPr>
          <w:rFonts w:ascii="Myriad Pro" w:hAnsi="Myriad Pro" w:cs="Calibri"/>
        </w:rPr>
        <w:t xml:space="preserve"> </w:t>
      </w:r>
    </w:p>
    <w:p w14:paraId="22BCF87B" w14:textId="4A8B353D" w:rsidR="00770776" w:rsidRPr="00AB3AFF" w:rsidRDefault="00FC5D56" w:rsidP="6BEAA363">
      <w:pPr>
        <w:spacing w:line="360" w:lineRule="auto"/>
        <w:jc w:val="both"/>
        <w:rPr>
          <w:rFonts w:ascii="Myriad Pro" w:hAnsi="Myriad Pro" w:cs="Calibri"/>
        </w:rPr>
      </w:pPr>
      <w:hyperlink r:id="rId12">
        <w:r w:rsidRPr="00AB3AFF">
          <w:rPr>
            <w:rStyle w:val="Hyperlink"/>
            <w:rFonts w:ascii="Myriad Pro" w:hAnsi="Myriad Pro" w:cs="Calibri"/>
          </w:rPr>
          <w:t>The Human Rights Act 1998</w:t>
        </w:r>
      </w:hyperlink>
      <w:r w:rsidR="0084219C" w:rsidRPr="00AB3AFF">
        <w:rPr>
          <w:rFonts w:ascii="Myriad Pro" w:hAnsi="Myriad Pro" w:cs="Calibri"/>
        </w:rPr>
        <w:t xml:space="preserve"> </w:t>
      </w:r>
      <w:r w:rsidR="00392899" w:rsidRPr="00AB3AFF">
        <w:rPr>
          <w:rFonts w:ascii="Myriad Pro" w:hAnsi="Myriad Pro" w:cs="Calibri"/>
        </w:rPr>
        <w:t xml:space="preserve"> (</w:t>
      </w:r>
      <w:r w:rsidRPr="00AB3AFF">
        <w:rPr>
          <w:rFonts w:ascii="Myriad Pro" w:hAnsi="Myriad Pro" w:cs="Calibri"/>
        </w:rPr>
        <w:t xml:space="preserve">HRA) sets out the fundamental rights and freedoms that everyone in the UK is entitled to and contains the Articles and protocols of the European Convention on Human Rights (ECHR) (the Convention) that are deemed to apply in the UK. Under the HRA, it is unlawful for schools and colleges to act in a way that is incompatible with the Convention. </w:t>
      </w:r>
    </w:p>
    <w:p w14:paraId="037718FE" w14:textId="0B067A41" w:rsidR="00770776" w:rsidRPr="00AB3AFF" w:rsidRDefault="00770776" w:rsidP="6BEAA363">
      <w:pPr>
        <w:spacing w:line="360" w:lineRule="auto"/>
        <w:jc w:val="both"/>
        <w:rPr>
          <w:rFonts w:ascii="Myriad Pro" w:hAnsi="Myriad Pro" w:cs="Calibri"/>
          <w:b/>
          <w:bCs/>
        </w:rPr>
      </w:pPr>
      <w:bookmarkStart w:id="5" w:name="whats_abuse"/>
      <w:r w:rsidRPr="00AB3AFF">
        <w:rPr>
          <w:rFonts w:ascii="Myriad Pro" w:hAnsi="Myriad Pro" w:cs="Calibri"/>
          <w:b/>
          <w:bCs/>
        </w:rPr>
        <w:t>What is Abuse?</w:t>
      </w:r>
    </w:p>
    <w:bookmarkEnd w:id="5"/>
    <w:p w14:paraId="644EF542" w14:textId="2F78EDB5" w:rsidR="00FE59F1" w:rsidRPr="00AB3AFF" w:rsidRDefault="00FE59F1" w:rsidP="6BEAA363">
      <w:pPr>
        <w:spacing w:line="360" w:lineRule="auto"/>
        <w:jc w:val="both"/>
        <w:rPr>
          <w:rFonts w:ascii="Myriad Pro" w:hAnsi="Myriad Pro" w:cs="Calibri"/>
        </w:rPr>
      </w:pPr>
      <w:r w:rsidRPr="00AB3AFF">
        <w:rPr>
          <w:rFonts w:ascii="Myriad Pro" w:hAnsi="Myriad Pro" w:cs="Calibri"/>
        </w:rPr>
        <w:t xml:space="preserve">Abuse as defined by </w:t>
      </w:r>
      <w:hyperlink r:id="rId13">
        <w:r w:rsidRPr="00AB3AFF">
          <w:rPr>
            <w:rStyle w:val="Hyperlink"/>
            <w:rFonts w:ascii="Myriad Pro" w:hAnsi="Myriad Pro" w:cs="Calibri"/>
          </w:rPr>
          <w:t>Keeping Children Safe in Education</w:t>
        </w:r>
      </w:hyperlink>
      <w:r w:rsidR="00AE5F5A" w:rsidRPr="00AB3AFF">
        <w:rPr>
          <w:rFonts w:ascii="Myriad Pro" w:hAnsi="Myriad Pro" w:cs="Calibri"/>
        </w:rPr>
        <w:t xml:space="preserve"> is</w:t>
      </w:r>
      <w:r w:rsidRPr="00AB3AFF">
        <w:rPr>
          <w:rFonts w:ascii="Myriad Pro" w:hAnsi="Myriad Pro" w:cs="Calibri"/>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74F401DC" w14:textId="77777777" w:rsidR="00F67B04" w:rsidRPr="00AB3AFF" w:rsidRDefault="00F67B04" w:rsidP="6BEAA363">
      <w:pPr>
        <w:jc w:val="both"/>
        <w:rPr>
          <w:rFonts w:ascii="Myriad Pro" w:hAnsi="Myriad Pro" w:cs="Calibri"/>
          <w:b/>
          <w:bCs/>
        </w:rPr>
      </w:pPr>
      <w:r w:rsidRPr="00AB3AFF">
        <w:rPr>
          <w:rFonts w:ascii="Myriad Pro" w:hAnsi="Myriad Pro" w:cs="Calibri"/>
          <w:b/>
          <w:bCs/>
        </w:rPr>
        <w:br w:type="page"/>
      </w:r>
    </w:p>
    <w:p w14:paraId="783999C6" w14:textId="3B34D59F" w:rsidR="003B4EE0" w:rsidRPr="00AB3AFF" w:rsidRDefault="003B4EE0" w:rsidP="6BEAA363">
      <w:pPr>
        <w:spacing w:line="360" w:lineRule="auto"/>
        <w:jc w:val="both"/>
        <w:rPr>
          <w:rFonts w:ascii="Myriad Pro" w:hAnsi="Myriad Pro" w:cs="Calibri"/>
          <w:b/>
          <w:bCs/>
        </w:rPr>
      </w:pPr>
      <w:bookmarkStart w:id="6" w:name="what_staff_should_do"/>
      <w:r w:rsidRPr="00AB3AFF">
        <w:rPr>
          <w:rFonts w:ascii="Myriad Pro" w:hAnsi="Myriad Pro" w:cs="Calibri"/>
          <w:b/>
          <w:bCs/>
        </w:rPr>
        <w:t>What staff should do if they have concerns about a child</w:t>
      </w:r>
    </w:p>
    <w:bookmarkEnd w:id="6"/>
    <w:p w14:paraId="62F1F3F5" w14:textId="77777777" w:rsidR="003B4EE0" w:rsidRPr="00AB3AFF" w:rsidRDefault="003B4EE0" w:rsidP="6BEAA363">
      <w:pPr>
        <w:spacing w:line="360" w:lineRule="auto"/>
        <w:jc w:val="both"/>
        <w:rPr>
          <w:rFonts w:ascii="Myriad Pro" w:hAnsi="Myriad Pro" w:cs="Calibri"/>
        </w:rPr>
      </w:pPr>
      <w:r w:rsidRPr="00AB3AFF">
        <w:rPr>
          <w:rFonts w:ascii="Myriad Pro" w:hAnsi="Myriad Pro" w:cs="Calibri"/>
        </w:rPr>
        <w:t>CONCERNS ABOUT A CHILD:</w:t>
      </w:r>
    </w:p>
    <w:p w14:paraId="04E24BF9" w14:textId="723B7887" w:rsidR="003B4EE0" w:rsidRPr="00AB3AFF" w:rsidRDefault="003B4EE0" w:rsidP="6BEAA363">
      <w:pPr>
        <w:spacing w:line="360" w:lineRule="auto"/>
        <w:jc w:val="both"/>
        <w:rPr>
          <w:rFonts w:ascii="Myriad Pro" w:hAnsi="Myriad Pro" w:cs="Calibri"/>
        </w:rPr>
      </w:pPr>
      <w:r w:rsidRPr="00AB3AFF">
        <w:rPr>
          <w:rFonts w:ascii="Myriad Pro" w:hAnsi="Myriad Pro" w:cs="Calibri"/>
        </w:rPr>
        <w:t xml:space="preserve">If staff have any concerns about a child’s welfare, because of something you have heard or </w:t>
      </w:r>
      <w:r w:rsidR="007E3819" w:rsidRPr="00AB3AFF">
        <w:rPr>
          <w:rFonts w:ascii="Myriad Pro" w:hAnsi="Myriad Pro" w:cs="Calibri"/>
        </w:rPr>
        <w:t>seen, or</w:t>
      </w:r>
      <w:r w:rsidRPr="00AB3AFF">
        <w:rPr>
          <w:rFonts w:ascii="Myriad Pro" w:hAnsi="Myriad Pro" w:cs="Calibri"/>
        </w:rPr>
        <w:t xml:space="preserve"> a child makes a disclosure to you, it should be acted on immediately, </w:t>
      </w:r>
      <w:r w:rsidR="13E89176" w:rsidRPr="00AB3AFF">
        <w:rPr>
          <w:rFonts w:ascii="Myriad Pro" w:hAnsi="Myriad Pro" w:cs="Calibri"/>
        </w:rPr>
        <w:t>using</w:t>
      </w:r>
      <w:r w:rsidRPr="00AB3AFF">
        <w:rPr>
          <w:rFonts w:ascii="Myriad Pro" w:hAnsi="Myriad Pro" w:cs="Calibri"/>
        </w:rPr>
        <w:t xml:space="preserve"> the </w:t>
      </w:r>
      <w:r w:rsidR="13E89176" w:rsidRPr="00AB3AFF">
        <w:rPr>
          <w:rFonts w:ascii="Myriad Pro" w:hAnsi="Myriad Pro" w:cs="Calibri"/>
        </w:rPr>
        <w:t>following</w:t>
      </w:r>
      <w:r w:rsidRPr="00AB3AFF">
        <w:rPr>
          <w:rFonts w:ascii="Myriad Pro" w:hAnsi="Myriad Pro" w:cs="Calibri"/>
        </w:rPr>
        <w:t xml:space="preserve"> policy and procedures and you must always seek advice from the designated safeguarding lead.</w:t>
      </w:r>
      <w:r w:rsidR="3DEF2141" w:rsidRPr="00AB3AFF">
        <w:rPr>
          <w:rFonts w:ascii="Myriad Pro" w:hAnsi="Myriad Pro" w:cs="Calibri"/>
        </w:rPr>
        <w:t xml:space="preserve"> </w:t>
      </w:r>
      <w:r w:rsidRPr="00AB3AFF">
        <w:rPr>
          <w:rFonts w:ascii="Myriad Pro" w:hAnsi="Myriad Pro" w:cs="Calibri"/>
        </w:rPr>
        <w:t>All concerns, discussion and decisions made, and the reasons for those decisions, should be recorded in writing.  If in doubt about recording requirements, staff should discuss with the designated safeguarding lead or deputy.</w:t>
      </w:r>
    </w:p>
    <w:p w14:paraId="78894015" w14:textId="0CA95541" w:rsidR="003B4EE0" w:rsidRPr="00AB3AFF" w:rsidRDefault="003B4EE0" w:rsidP="6BEAA363">
      <w:pPr>
        <w:spacing w:line="360" w:lineRule="auto"/>
        <w:jc w:val="both"/>
        <w:rPr>
          <w:rFonts w:ascii="Myriad Pro" w:hAnsi="Myriad Pro" w:cs="Calibri"/>
          <w:b/>
          <w:bCs/>
        </w:rPr>
      </w:pPr>
      <w:bookmarkStart w:id="7" w:name="Professional_curiosity"/>
      <w:r w:rsidRPr="00AB3AFF">
        <w:rPr>
          <w:rFonts w:ascii="Myriad Pro" w:hAnsi="Myriad Pro" w:cs="Calibri"/>
          <w:b/>
          <w:bCs/>
        </w:rPr>
        <w:t>Professional Curiosity</w:t>
      </w:r>
    </w:p>
    <w:bookmarkEnd w:id="7"/>
    <w:p w14:paraId="446C6169" w14:textId="5C85A469" w:rsidR="003B4EE0" w:rsidRPr="00AB3AFF" w:rsidRDefault="007E3819" w:rsidP="6BEAA363">
      <w:pPr>
        <w:spacing w:line="360" w:lineRule="auto"/>
        <w:jc w:val="both"/>
        <w:rPr>
          <w:rFonts w:ascii="Myriad Pro" w:hAnsi="Myriad Pro" w:cs="Calibri"/>
        </w:rPr>
      </w:pPr>
      <w:r w:rsidRPr="00AB3AFF">
        <w:rPr>
          <w:rFonts w:ascii="Myriad Pro" w:hAnsi="Myriad Pro" w:cs="Calibri"/>
        </w:rPr>
        <w:t xml:space="preserve">Professional curiosity is an important aspect of </w:t>
      </w:r>
      <w:r w:rsidR="00462EF9" w:rsidRPr="00AB3AFF">
        <w:rPr>
          <w:rFonts w:ascii="Myriad Pro" w:hAnsi="Myriad Pro" w:cs="Calibri"/>
        </w:rPr>
        <w:t xml:space="preserve">safeguarding. </w:t>
      </w:r>
      <w:r w:rsidR="003B4EE0" w:rsidRPr="00AB3AFF">
        <w:rPr>
          <w:rFonts w:ascii="Myriad Pro" w:hAnsi="Myriad Pro" w:cs="Calibri"/>
        </w:rPr>
        <w:t xml:space="preserve">Exercising professional curiosity and knowing what to look for is vital for the early identification of abuse and neglect so that staff </w:t>
      </w:r>
      <w:r w:rsidR="00646A0B" w:rsidRPr="00AB3AFF">
        <w:rPr>
          <w:rFonts w:ascii="Myriad Pro" w:hAnsi="Myriad Pro" w:cs="Calibri"/>
        </w:rPr>
        <w:t>can</w:t>
      </w:r>
      <w:r w:rsidR="003B4EE0" w:rsidRPr="00AB3AFF">
        <w:rPr>
          <w:rFonts w:ascii="Myriad Pro" w:hAnsi="Myriad Pro" w:cs="Calibri"/>
        </w:rPr>
        <w:t xml:space="preserve"> identify cases of children who may </w:t>
      </w:r>
      <w:r w:rsidR="41F0835E" w:rsidRPr="00AB3AFF">
        <w:rPr>
          <w:rFonts w:ascii="Myriad Pro" w:hAnsi="Myriad Pro" w:cs="Calibri"/>
        </w:rPr>
        <w:t>need</w:t>
      </w:r>
      <w:r w:rsidR="003B4EE0" w:rsidRPr="00AB3AFF">
        <w:rPr>
          <w:rFonts w:ascii="Myriad Pro" w:hAnsi="Myriad Pro" w:cs="Calibri"/>
        </w:rPr>
        <w:t xml:space="preserve"> help or protection.</w:t>
      </w:r>
    </w:p>
    <w:p w14:paraId="4ECF5A90" w14:textId="2379EA0F" w:rsidR="003B4EE0" w:rsidRPr="00AB3AFF" w:rsidRDefault="00462EF9" w:rsidP="6BEAA363">
      <w:pPr>
        <w:spacing w:line="360" w:lineRule="auto"/>
        <w:jc w:val="both"/>
        <w:rPr>
          <w:rFonts w:ascii="Myriad Pro" w:hAnsi="Myriad Pro" w:cs="Calibri"/>
        </w:rPr>
      </w:pPr>
      <w:r w:rsidRPr="00AB3AFF">
        <w:rPr>
          <w:rFonts w:ascii="Myriad Pro" w:hAnsi="Myriad Pro" w:cs="Calibri"/>
        </w:rPr>
        <w:t xml:space="preserve">Professional curiosity </w:t>
      </w:r>
      <w:r w:rsidR="003B4EE0" w:rsidRPr="00AB3AFF">
        <w:rPr>
          <w:rFonts w:ascii="Myriad Pro" w:hAnsi="Myriad Pro" w:cs="Calibri"/>
        </w:rPr>
        <w:t xml:space="preserve">involves </w:t>
      </w:r>
      <w:r w:rsidRPr="00AB3AFF">
        <w:rPr>
          <w:rFonts w:ascii="Myriad Pro" w:hAnsi="Myriad Pro" w:cs="Calibri"/>
        </w:rPr>
        <w:t xml:space="preserve">trying to understand what is happening for a child and family by proactively </w:t>
      </w:r>
      <w:r w:rsidR="003B4EE0" w:rsidRPr="00AB3AFF">
        <w:rPr>
          <w:rFonts w:ascii="Myriad Pro" w:hAnsi="Myriad Pro" w:cs="Calibri"/>
        </w:rPr>
        <w:t>exploring</w:t>
      </w:r>
      <w:r w:rsidRPr="00AB3AFF">
        <w:rPr>
          <w:rFonts w:ascii="Myriad Pro" w:hAnsi="Myriad Pro" w:cs="Calibri"/>
        </w:rPr>
        <w:t xml:space="preserve"> a situation</w:t>
      </w:r>
      <w:r w:rsidR="003B4EE0" w:rsidRPr="00AB3AFF">
        <w:rPr>
          <w:rFonts w:ascii="Myriad Pro" w:hAnsi="Myriad Pro" w:cs="Calibri"/>
        </w:rPr>
        <w:t>, by asking questions and maintaining an open mind, rather than making assumptions or taking a single source of information and accepting it at face value</w:t>
      </w:r>
      <w:r w:rsidR="00646A0B" w:rsidRPr="00AB3AFF">
        <w:rPr>
          <w:rFonts w:ascii="Myriad Pro" w:hAnsi="Myriad Pro" w:cs="Calibri"/>
        </w:rPr>
        <w:t xml:space="preserve"> </w:t>
      </w:r>
      <w:r w:rsidR="003B4EE0" w:rsidRPr="00AB3AFF">
        <w:rPr>
          <w:rFonts w:ascii="Myriad Pro" w:hAnsi="Myriad Pro" w:cs="Calibri"/>
        </w:rPr>
        <w:t>and fully explore potential concerns related to the well-being of children and young people.</w:t>
      </w:r>
    </w:p>
    <w:p w14:paraId="03D224CD" w14:textId="309DE2EE" w:rsidR="003B4EE0" w:rsidRPr="00AB3AFF" w:rsidRDefault="003B4EE0" w:rsidP="6BEAA363">
      <w:pPr>
        <w:spacing w:line="360" w:lineRule="auto"/>
        <w:jc w:val="both"/>
        <w:rPr>
          <w:rFonts w:ascii="Myriad Pro" w:hAnsi="Myriad Pro" w:cs="Calibri"/>
        </w:rPr>
      </w:pPr>
      <w:r w:rsidRPr="00AB3AFF">
        <w:rPr>
          <w:rFonts w:ascii="Myriad Pro" w:hAnsi="Myriad Pro" w:cs="Calibri"/>
        </w:rPr>
        <w:t>Early Identification: By being curious and proactive, staff can identify signs of abuse, exploitation, or neglect early on. This allows for timely intervention and support.</w:t>
      </w:r>
      <w:r w:rsidR="00312E6B" w:rsidRPr="00AB3AFF">
        <w:rPr>
          <w:rFonts w:ascii="Myriad Pro" w:hAnsi="Myriad Pro" w:cs="Calibri"/>
        </w:rPr>
        <w:t xml:space="preserve"> </w:t>
      </w:r>
      <w:r w:rsidRPr="00AB3AFF">
        <w:rPr>
          <w:rFonts w:ascii="Myriad Pro" w:hAnsi="Myriad Pro" w:cs="Calibri"/>
        </w:rPr>
        <w:t>Practitioners gain a broader understanding of what’s happening within families, considering various factors that may impact a child’s safety and well-being.</w:t>
      </w:r>
      <w:r w:rsidR="0050315B" w:rsidRPr="00AB3AFF">
        <w:rPr>
          <w:rFonts w:ascii="Myriad Pro" w:hAnsi="Myriad Pro" w:cs="Calibri"/>
        </w:rPr>
        <w:t xml:space="preserve"> </w:t>
      </w:r>
      <w:r w:rsidRPr="00AB3AFF">
        <w:rPr>
          <w:rFonts w:ascii="Myriad Pro" w:hAnsi="Myriad Pro" w:cs="Calibri"/>
        </w:rPr>
        <w:t>Professional curiosity helps assess potential risks comprehensively, ensuring that less obvious indicators of vulnerability or harm are not overlooked</w:t>
      </w:r>
    </w:p>
    <w:p w14:paraId="6CB33BB7" w14:textId="6DAB6BB6" w:rsidR="003B4EE0" w:rsidRPr="00AB3AFF" w:rsidRDefault="003B4EE0" w:rsidP="6BEAA363">
      <w:pPr>
        <w:spacing w:line="360" w:lineRule="auto"/>
        <w:jc w:val="both"/>
        <w:rPr>
          <w:rFonts w:ascii="Myriad Pro" w:hAnsi="Myriad Pro" w:cs="Calibri"/>
          <w:b/>
          <w:bCs/>
        </w:rPr>
      </w:pPr>
      <w:bookmarkStart w:id="8" w:name="being_ready_to_talk"/>
      <w:r w:rsidRPr="00AB3AFF">
        <w:rPr>
          <w:rFonts w:ascii="Myriad Pro" w:hAnsi="Myriad Pro" w:cs="Calibri"/>
          <w:b/>
          <w:bCs/>
        </w:rPr>
        <w:t>Being ready to talk about abuse</w:t>
      </w:r>
    </w:p>
    <w:bookmarkEnd w:id="8"/>
    <w:p w14:paraId="25246891" w14:textId="23A1C73B" w:rsidR="003B4EE0" w:rsidRPr="00AB3AFF" w:rsidRDefault="0050315B" w:rsidP="6BEAA363">
      <w:pPr>
        <w:spacing w:line="360" w:lineRule="auto"/>
        <w:jc w:val="both"/>
        <w:rPr>
          <w:rFonts w:ascii="Myriad Pro" w:hAnsi="Myriad Pro" w:cs="Calibri"/>
        </w:rPr>
      </w:pPr>
      <w:r w:rsidRPr="00AB3AFF">
        <w:rPr>
          <w:rFonts w:ascii="Myriad Pro" w:hAnsi="Myriad Pro" w:cs="Calibri"/>
        </w:rPr>
        <w:t>C</w:t>
      </w:r>
      <w:r w:rsidR="003B4EE0" w:rsidRPr="00AB3AFF">
        <w:rPr>
          <w:rFonts w:ascii="Myriad Pro" w:hAnsi="Myriad Pro" w:cs="Calibri"/>
        </w:rPr>
        <w:t>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0CC510E" w14:textId="77777777" w:rsidR="003B4EE0" w:rsidRPr="00AB3AFF" w:rsidRDefault="003B4EE0" w:rsidP="6BEAA363">
      <w:pPr>
        <w:spacing w:line="360" w:lineRule="auto"/>
        <w:jc w:val="both"/>
        <w:rPr>
          <w:rFonts w:ascii="Myriad Pro" w:hAnsi="Myriad Pro" w:cs="Calibri"/>
          <w:b/>
          <w:bCs/>
        </w:rPr>
      </w:pPr>
      <w:bookmarkStart w:id="9" w:name="hearing_disclosures"/>
      <w:r w:rsidRPr="00AB3AFF">
        <w:rPr>
          <w:rFonts w:ascii="Myriad Pro" w:hAnsi="Myriad Pro" w:cs="Calibri"/>
          <w:b/>
          <w:bCs/>
        </w:rPr>
        <w:t>Hearing disclosures</w:t>
      </w:r>
    </w:p>
    <w:bookmarkEnd w:id="9"/>
    <w:p w14:paraId="394E396A" w14:textId="0D00DD2D" w:rsidR="003B4EE0" w:rsidRPr="00AB3AFF" w:rsidRDefault="003B4EE0" w:rsidP="6BEAA363">
      <w:pPr>
        <w:spacing w:line="360" w:lineRule="auto"/>
        <w:jc w:val="both"/>
        <w:rPr>
          <w:rFonts w:ascii="Myriad Pro" w:hAnsi="Myriad Pro" w:cs="Calibri"/>
        </w:rPr>
      </w:pPr>
      <w:r w:rsidRPr="00AB3AFF">
        <w:rPr>
          <w:rFonts w:ascii="Myriad Pro" w:hAnsi="Myriad Pro" w:cs="Calibri"/>
        </w:rPr>
        <w:t>All staff know what to do if a child tells them s/he is being abused or neglected.  Staff know how to manage the requirement to maintain an appropriate level of confidentiality while never promising a child that they will not tell anyone about what they have disclosed.</w:t>
      </w:r>
    </w:p>
    <w:p w14:paraId="7AA2469E" w14:textId="7531AF95" w:rsidR="003B4EE0" w:rsidRPr="00AB3AFF" w:rsidRDefault="003B4EE0" w:rsidP="6BEAA363">
      <w:pPr>
        <w:spacing w:line="360" w:lineRule="auto"/>
        <w:jc w:val="both"/>
        <w:rPr>
          <w:rFonts w:ascii="Myriad Pro" w:hAnsi="Myriad Pro" w:cs="Calibri"/>
        </w:rPr>
      </w:pPr>
      <w:r w:rsidRPr="00AB3AFF">
        <w:rPr>
          <w:rFonts w:ascii="Myriad Pro" w:hAnsi="Myriad Pro" w:cs="Calibri"/>
        </w:rPr>
        <w:t>All staff reassure victims of abuse that they are being taken seriously and will be supported. Children and young people should never be made to feel ashamed or that they are creating a problem by reporting abuse, sexual violence or sexual harassment.</w:t>
      </w:r>
    </w:p>
    <w:p w14:paraId="7E62012A" w14:textId="61BEF5FD" w:rsidR="00DB25BF" w:rsidRDefault="003B4EE0" w:rsidP="6BEAA363">
      <w:pPr>
        <w:spacing w:line="360" w:lineRule="auto"/>
        <w:jc w:val="both"/>
        <w:rPr>
          <w:rFonts w:ascii="Myriad Pro" w:hAnsi="Myriad Pro" w:cs="Calibri"/>
        </w:rPr>
      </w:pPr>
      <w:r w:rsidRPr="00AB3AFF">
        <w:rPr>
          <w:rFonts w:ascii="Myriad Pro" w:hAnsi="Myriad Pro" w:cs="Calibri"/>
        </w:rPr>
        <w:t>If a child discloses that he or she has been abused in some way, the member of staff or volunteer</w:t>
      </w:r>
      <w:r w:rsidR="007152F2" w:rsidRPr="00AB3AFF">
        <w:rPr>
          <w:rFonts w:ascii="Myriad Pro" w:hAnsi="Myriad Pro" w:cs="Calibri"/>
        </w:rPr>
        <w:t xml:space="preserve"> follows these ideas from the </w:t>
      </w:r>
      <w:hyperlink r:id="rId14">
        <w:r w:rsidR="007152F2" w:rsidRPr="00C06742">
          <w:rPr>
            <w:rStyle w:val="Hyperlink"/>
            <w:rFonts w:ascii="Myriad Pro" w:hAnsi="Myriad Pro" w:cs="Calibri"/>
          </w:rPr>
          <w:t>NSPCC</w:t>
        </w:r>
      </w:hyperlink>
      <w:r w:rsidRPr="00C06742">
        <w:rPr>
          <w:rFonts w:ascii="Myriad Pro" w:hAnsi="Myriad Pro" w:cs="Calibri"/>
        </w:rPr>
        <w:t>:</w:t>
      </w:r>
    </w:p>
    <w:p w14:paraId="2E0FD7F6" w14:textId="77777777" w:rsidR="002D6832" w:rsidRPr="002D6832" w:rsidRDefault="00DB25BF" w:rsidP="6BEAA363">
      <w:pPr>
        <w:spacing w:line="360" w:lineRule="auto"/>
        <w:jc w:val="both"/>
        <w:rPr>
          <w:rFonts w:ascii="Myriad Pro" w:hAnsi="Myriad Pro" w:cs="Calibri"/>
          <w:i/>
          <w:iCs/>
        </w:rPr>
      </w:pPr>
      <w:r w:rsidRPr="002D6832">
        <w:rPr>
          <w:rFonts w:ascii="Myriad Pro" w:hAnsi="Myriad Pro" w:cs="Calibri"/>
          <w:i/>
          <w:iCs/>
        </w:rPr>
        <w:t>Show you care, help them open up</w:t>
      </w:r>
    </w:p>
    <w:p w14:paraId="32CFF310" w14:textId="6BD9F067" w:rsidR="002D6832" w:rsidRPr="002D6832" w:rsidRDefault="00C16896" w:rsidP="6BEAA363">
      <w:pPr>
        <w:spacing w:line="360" w:lineRule="auto"/>
        <w:jc w:val="both"/>
        <w:rPr>
          <w:rFonts w:ascii="Myriad Pro" w:hAnsi="Myriad Pro" w:cs="Calibri"/>
        </w:rPr>
      </w:pPr>
      <w:r w:rsidRPr="00AB3AFF">
        <w:rPr>
          <w:rFonts w:ascii="Myriad Pro" w:hAnsi="Myriad Pro" w:cs="Calibri"/>
        </w:rPr>
        <w:t>Give your full attention to the child or young person and keep your body language open and encouraging. Be compassionate, be understanding and reassure them their feelings are important. Phrases such as ‘you’ve shown such courage today’ help.</w:t>
      </w:r>
      <w:r w:rsidRPr="00AB3AFF">
        <w:rPr>
          <w:rFonts w:ascii="Myriad Pro" w:hAnsi="Myriad Pro"/>
        </w:rPr>
        <w:br/>
      </w:r>
      <w:r w:rsidR="002D6832" w:rsidRPr="002D6832">
        <w:rPr>
          <w:rFonts w:ascii="Myriad Pro" w:hAnsi="Myriad Pro" w:cs="Calibri"/>
          <w:i/>
          <w:iCs/>
        </w:rPr>
        <w:t xml:space="preserve">Take your time, slow down </w:t>
      </w:r>
    </w:p>
    <w:p w14:paraId="2AF0B743" w14:textId="52F101B1" w:rsidR="002D6832" w:rsidRPr="002D6832" w:rsidRDefault="00C16896" w:rsidP="6BEAA363">
      <w:pPr>
        <w:spacing w:line="360" w:lineRule="auto"/>
        <w:jc w:val="both"/>
        <w:rPr>
          <w:rFonts w:ascii="Myriad Pro" w:hAnsi="Myriad Pro" w:cs="Calibri"/>
        </w:rPr>
      </w:pPr>
      <w:r w:rsidRPr="00AB3AFF">
        <w:rPr>
          <w:rFonts w:ascii="Myriad Pro" w:hAnsi="Myriad Pro" w:cs="Calibri"/>
        </w:rPr>
        <w:t>Respect pauses and don’t interrupt the child – let them go at their own pace. Recognise and respond to their body language. And remember that it may take several conversations for them to share what’s happened to them.</w:t>
      </w:r>
      <w:r w:rsidRPr="002D6832">
        <w:rPr>
          <w:rFonts w:ascii="Myriad Pro" w:hAnsi="Myriad Pro"/>
          <w:i/>
          <w:iCs/>
        </w:rPr>
        <w:br/>
      </w:r>
      <w:r w:rsidR="002D6832" w:rsidRPr="002D6832">
        <w:rPr>
          <w:rFonts w:ascii="Myriad Pro" w:hAnsi="Myriad Pro" w:cs="Calibri"/>
          <w:i/>
          <w:iCs/>
        </w:rPr>
        <w:t xml:space="preserve">Show you understand, reflect back </w:t>
      </w:r>
    </w:p>
    <w:p w14:paraId="576DA87F" w14:textId="66B78EDE" w:rsidR="00C16896" w:rsidRPr="00AB3AFF" w:rsidRDefault="00C16896" w:rsidP="6BEAA363">
      <w:pPr>
        <w:spacing w:line="360" w:lineRule="auto"/>
        <w:jc w:val="both"/>
        <w:rPr>
          <w:rFonts w:ascii="Myriad Pro" w:hAnsi="Myriad Pro" w:cs="Calibri"/>
        </w:rPr>
      </w:pPr>
      <w:r w:rsidRPr="00AB3AFF">
        <w:rPr>
          <w:rFonts w:ascii="Myriad Pro" w:hAnsi="Myriad Pro" w:cs="Calibri"/>
        </w:rPr>
        <w:t>Make it clear you’re interested in what the child is telling you. Reflect what they’ve said to check your understanding – and use their language to show it’s their experience.</w:t>
      </w:r>
    </w:p>
    <w:p w14:paraId="04A06172" w14:textId="04EB50C2" w:rsidR="4191CA5B" w:rsidRPr="00AB3AFF" w:rsidRDefault="4191CA5B" w:rsidP="5043DC83">
      <w:pPr>
        <w:spacing w:line="360" w:lineRule="auto"/>
        <w:jc w:val="both"/>
        <w:rPr>
          <w:rFonts w:ascii="Myriad Pro" w:hAnsi="Myriad Pro" w:cs="Calibri"/>
        </w:rPr>
      </w:pPr>
      <w:r w:rsidRPr="00AB3AFF">
        <w:rPr>
          <w:rFonts w:ascii="Myriad Pro" w:hAnsi="Myriad Pro" w:cs="Calibri"/>
          <w:highlight w:val="yellow"/>
        </w:rPr>
        <w:t>Insert here specific details about the internal reporting process e.g. electronically using CPOMs or Safeguard; or if on a hard copy report form and where that is stored</w:t>
      </w:r>
      <w:r w:rsidRPr="00AB3AFF">
        <w:rPr>
          <w:rFonts w:ascii="Myriad Pro" w:hAnsi="Myriad Pro" w:cs="Calibri"/>
        </w:rPr>
        <w:t>.</w:t>
      </w:r>
    </w:p>
    <w:p w14:paraId="00231F47" w14:textId="77777777" w:rsidR="4191CA5B" w:rsidRPr="00AB3AFF" w:rsidRDefault="4191CA5B" w:rsidP="5043DC83">
      <w:pPr>
        <w:spacing w:line="360" w:lineRule="auto"/>
        <w:jc w:val="both"/>
        <w:rPr>
          <w:rFonts w:ascii="Myriad Pro" w:hAnsi="Myriad Pro" w:cs="Calibri"/>
        </w:rPr>
      </w:pPr>
      <w:r w:rsidRPr="00AB3AFF">
        <w:rPr>
          <w:rFonts w:ascii="Myriad Pro" w:hAnsi="Myriad Pro" w:cs="Calibri"/>
        </w:rPr>
        <w:t>Speak to Designated Safeguarding Lead (DSL) or deputy.</w:t>
      </w:r>
    </w:p>
    <w:p w14:paraId="5A680DEF" w14:textId="26FF812E" w:rsidR="5043DC83" w:rsidRPr="00AB3AFF" w:rsidRDefault="4191CA5B" w:rsidP="5043DC83">
      <w:pPr>
        <w:spacing w:line="360" w:lineRule="auto"/>
        <w:jc w:val="both"/>
        <w:rPr>
          <w:rFonts w:ascii="Myriad Pro" w:hAnsi="Myriad Pro" w:cs="Calibri"/>
        </w:rPr>
      </w:pPr>
      <w:r w:rsidRPr="00AB3AFF">
        <w:rPr>
          <w:rFonts w:ascii="Myriad Pro" w:hAnsi="Myriad Pro" w:cs="Calibri"/>
        </w:rPr>
        <w:t>In case of emergency phone police on 999</w:t>
      </w:r>
    </w:p>
    <w:p w14:paraId="55732656" w14:textId="77777777" w:rsidR="003B4EE0" w:rsidRPr="00AB3AFF" w:rsidRDefault="003B4EE0" w:rsidP="6BEAA363">
      <w:pPr>
        <w:spacing w:line="360" w:lineRule="auto"/>
        <w:jc w:val="both"/>
        <w:rPr>
          <w:rFonts w:ascii="Myriad Pro" w:hAnsi="Myriad Pro" w:cs="Calibri"/>
          <w:highlight w:val="yellow"/>
        </w:rPr>
      </w:pPr>
      <w:r w:rsidRPr="00AB3AFF">
        <w:rPr>
          <w:rFonts w:ascii="Myriad Pro" w:hAnsi="Myriad Pro" w:cs="Calibri"/>
          <w:highlight w:val="yellow"/>
        </w:rPr>
        <w:t>The school should insert here its guidance on managing a disclosure:</w:t>
      </w:r>
    </w:p>
    <w:p w14:paraId="3D92A5D5" w14:textId="77777777" w:rsidR="003B4EE0" w:rsidRPr="00AB3AFF" w:rsidRDefault="003B4EE0" w:rsidP="6BEAA363">
      <w:pPr>
        <w:spacing w:line="360" w:lineRule="auto"/>
        <w:jc w:val="both"/>
        <w:rPr>
          <w:rFonts w:ascii="Myriad Pro" w:hAnsi="Myriad Pro" w:cs="Calibri"/>
        </w:rPr>
      </w:pPr>
      <w:r w:rsidRPr="00AB3AFF">
        <w:rPr>
          <w:rFonts w:ascii="Myriad Pro" w:hAnsi="Myriad Pro" w:cs="Calibri"/>
          <w:highlight w:val="yellow"/>
        </w:rPr>
        <w:t>Also - The approach the school take to encouraging children to talk, worry boxes, zones of regulation, emails and ‘TED’ stands for ‘Tell, Explain, Describe’.</w:t>
      </w:r>
    </w:p>
    <w:p w14:paraId="3DF0A822" w14:textId="77777777" w:rsidR="003B4EE0" w:rsidRPr="00AB3AFF" w:rsidRDefault="003B4EE0" w:rsidP="6BEAA363">
      <w:pPr>
        <w:spacing w:line="360" w:lineRule="auto"/>
        <w:jc w:val="both"/>
        <w:rPr>
          <w:rFonts w:ascii="Myriad Pro" w:hAnsi="Myriad Pro" w:cs="Calibri"/>
        </w:rPr>
      </w:pPr>
      <w:r w:rsidRPr="00AB3AFF">
        <w:rPr>
          <w:rFonts w:ascii="Myriad Pro" w:hAnsi="Myriad Pro" w:cs="Calibri"/>
        </w:rPr>
        <w:t>When a child has made a disclosure, or when an individual has concerns about a child’s welfare our school protocols and systems require the member of staff/volunteer to:</w:t>
      </w:r>
    </w:p>
    <w:p w14:paraId="546EEC54" w14:textId="46CBE8D8"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make brief notes immediately after the conversation.</w:t>
      </w:r>
    </w:p>
    <w:p w14:paraId="3E6D3366" w14:textId="669686A2"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make a complete and formal record as soon as possible afterwards. Use the school record of concern sheet (which should be included as an appendix to this policy) or upload on the school’s digital record.</w:t>
      </w:r>
    </w:p>
    <w:p w14:paraId="7E59A492" w14:textId="223925B3"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not destroy the original notes in case they are needed by a court.</w:t>
      </w:r>
    </w:p>
    <w:p w14:paraId="500B710B" w14:textId="01359A0A"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record the dates and times of your observations.</w:t>
      </w:r>
    </w:p>
    <w:p w14:paraId="61FCA483" w14:textId="752F04E1"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record the date, time, place and any noticeable non-verbal behaviour and the actual words used by the child or any discussions you were involved in.</w:t>
      </w:r>
    </w:p>
    <w:p w14:paraId="3440168C" w14:textId="1BF12409"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record explanations given by the child / adult.</w:t>
      </w:r>
    </w:p>
    <w:p w14:paraId="19ADD459" w14:textId="5D4D7F02"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draw a diagram to indicate the position of any injuries.</w:t>
      </w:r>
    </w:p>
    <w:p w14:paraId="3CB82BDB" w14:textId="1E8D55CE"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record statements and observations rather than interpretations or assumptions.</w:t>
      </w:r>
    </w:p>
    <w:p w14:paraId="00773C04" w14:textId="31EFBA20"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sign and date the record</w:t>
      </w:r>
    </w:p>
    <w:p w14:paraId="10B5D9F5" w14:textId="7701999D"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Report and submit records to the designated safeguarding lead immediately.</w:t>
      </w:r>
    </w:p>
    <w:p w14:paraId="2B774447" w14:textId="427AFC4E" w:rsidR="003B4EE0" w:rsidRPr="00AB3AFF" w:rsidRDefault="003B4EE0" w:rsidP="6BEAA363">
      <w:pPr>
        <w:spacing w:line="360" w:lineRule="auto"/>
        <w:jc w:val="both"/>
        <w:rPr>
          <w:rFonts w:ascii="Myriad Pro" w:hAnsi="Myriad Pro" w:cs="Calibri"/>
        </w:rPr>
      </w:pPr>
      <w:r w:rsidRPr="00AB3AFF">
        <w:rPr>
          <w:rFonts w:ascii="Myriad Pro" w:hAnsi="Myriad Pro" w:cs="Calibri"/>
        </w:rPr>
        <w:t>The designated safeguarding lead maintain</w:t>
      </w:r>
      <w:r w:rsidR="00CF487C" w:rsidRPr="00AB3AFF">
        <w:rPr>
          <w:rFonts w:ascii="Myriad Pro" w:hAnsi="Myriad Pro" w:cs="Calibri"/>
        </w:rPr>
        <w:t>s</w:t>
      </w:r>
      <w:r w:rsidRPr="00AB3AFF">
        <w:rPr>
          <w:rFonts w:ascii="Myriad Pro" w:hAnsi="Myriad Pro" w:cs="Calibri"/>
        </w:rPr>
        <w:t xml:space="preserve"> case files for pupils where there are concerns, with an overview chronology and a record of all communications and actions and ensure that all safeguarding records are managed appropriately.</w:t>
      </w:r>
    </w:p>
    <w:p w14:paraId="744F76BB" w14:textId="3D15F4A6" w:rsidR="003B4EE0" w:rsidRPr="00AB3AFF" w:rsidRDefault="00611A20" w:rsidP="6BEAA363">
      <w:pPr>
        <w:spacing w:line="360" w:lineRule="auto"/>
        <w:jc w:val="both"/>
        <w:rPr>
          <w:rFonts w:ascii="Myriad Pro" w:hAnsi="Myriad Pro" w:cs="Calibri"/>
        </w:rPr>
      </w:pPr>
      <w:r w:rsidRPr="2647CBF5">
        <w:rPr>
          <w:rFonts w:ascii="Myriad Pro" w:hAnsi="Myriad Pro" w:cs="Calibri"/>
        </w:rPr>
        <w:t xml:space="preserve"> </w:t>
      </w:r>
      <w:r w:rsidR="003B4EE0" w:rsidRPr="2647CBF5">
        <w:rPr>
          <w:rFonts w:ascii="Myriad Pro" w:hAnsi="Myriad Pro" w:cs="Calibri"/>
          <w:u w:val="single"/>
        </w:rPr>
        <w:t>Options will then include:</w:t>
      </w:r>
    </w:p>
    <w:p w14:paraId="278AC7E4" w14:textId="6AD339F4"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T</w:t>
      </w:r>
      <w:r w:rsidRPr="00AB3AFF">
        <w:rPr>
          <w:rFonts w:ascii="Myriad Pro" w:hAnsi="Myriad Pro" w:cs="Calibri"/>
        </w:rPr>
        <w:t>he DSL</w:t>
      </w:r>
      <w:r w:rsidR="00CF487C" w:rsidRPr="00AB3AFF">
        <w:rPr>
          <w:rFonts w:ascii="Myriad Pro" w:hAnsi="Myriad Pro" w:cs="Calibri"/>
        </w:rPr>
        <w:t xml:space="preserve"> </w:t>
      </w:r>
      <w:r w:rsidRPr="00AB3AFF">
        <w:rPr>
          <w:rFonts w:ascii="Myriad Pro" w:hAnsi="Myriad Pro" w:cs="Calibri"/>
        </w:rPr>
        <w:t>managing any support for the child through our own pastoral support processes.</w:t>
      </w:r>
    </w:p>
    <w:p w14:paraId="1223354C" w14:textId="2BA14D80"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an early help assessment; or</w:t>
      </w:r>
    </w:p>
    <w:p w14:paraId="4C22BF9F" w14:textId="02AEF0FA"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a referral for statutory services, for examples as the child might be in need, is in need or suffering or likely to suffer harm.</w:t>
      </w:r>
    </w:p>
    <w:p w14:paraId="6C1E1AA4" w14:textId="05EF39CF" w:rsidR="003B4EE0" w:rsidRPr="00AB3AFF" w:rsidRDefault="003B4EE0" w:rsidP="6BEAA363">
      <w:pPr>
        <w:spacing w:line="360" w:lineRule="auto"/>
        <w:jc w:val="both"/>
        <w:rPr>
          <w:rFonts w:ascii="Myriad Pro" w:hAnsi="Myriad Pro" w:cs="Calibri"/>
        </w:rPr>
      </w:pPr>
      <w:r w:rsidRPr="00AB3AFF">
        <w:rPr>
          <w:rFonts w:ascii="Myriad Pro" w:hAnsi="Myriad Pro" w:cs="Calibri"/>
        </w:rPr>
        <w:t xml:space="preserve">Staff provide as much information as possible as part of the referral process to help social care assessments consider contexts outside the home and enable a contextual approach to harm. </w:t>
      </w:r>
      <w:r w:rsidR="00CF487C" w:rsidRPr="00AB3AFF">
        <w:rPr>
          <w:rFonts w:ascii="Myriad Pro" w:hAnsi="Myriad Pro" w:cs="Calibri"/>
        </w:rPr>
        <w:t>E</w:t>
      </w:r>
      <w:r w:rsidRPr="00AB3AFF">
        <w:rPr>
          <w:rFonts w:ascii="Myriad Pro" w:hAnsi="Myriad Pro" w:cs="Calibri"/>
        </w:rPr>
        <w:t>arly information sharing is vital for effective identification, assessment and allocation of appropriate service provision. It is important for children to receive the right help at the right time to address risks and prevent issues escalating.  Research and serious case reviews have repeatedly shown the dangers of failing to take effective action.  Examples of poor practice include:</w:t>
      </w:r>
    </w:p>
    <w:p w14:paraId="59F0E449" w14:textId="41D47374"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failing to act on and refer the early signs of abuse and neglect.</w:t>
      </w:r>
    </w:p>
    <w:p w14:paraId="0972B524" w14:textId="48BEDC2E"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poor record keeping.</w:t>
      </w:r>
    </w:p>
    <w:p w14:paraId="109BD9C8" w14:textId="0C6F1661"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failing to listen to the views of the child.</w:t>
      </w:r>
    </w:p>
    <w:p w14:paraId="45FE8DDF" w14:textId="2D54A835"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failing to re-assess concerns when situations do not improve.</w:t>
      </w:r>
    </w:p>
    <w:p w14:paraId="5195710A" w14:textId="77121375"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not sharing information.</w:t>
      </w:r>
    </w:p>
    <w:p w14:paraId="6D1E5BFB" w14:textId="7DF817E5"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sharing information too slowly; and</w:t>
      </w:r>
    </w:p>
    <w:p w14:paraId="40BB93BC" w14:textId="3CB83D9D" w:rsidR="003B4EE0" w:rsidRPr="00AB3AFF" w:rsidRDefault="003B4EE0" w:rsidP="6BEAA363">
      <w:pPr>
        <w:spacing w:line="360" w:lineRule="auto"/>
        <w:jc w:val="both"/>
        <w:rPr>
          <w:rFonts w:ascii="Myriad Pro" w:hAnsi="Myriad Pro" w:cs="Calibri"/>
        </w:rPr>
      </w:pPr>
      <w:r w:rsidRPr="00AB3AFF">
        <w:rPr>
          <w:rFonts w:ascii="Myriad Pro" w:hAnsi="Myriad Pro" w:cs="Calibri"/>
        </w:rPr>
        <w:t>•</w:t>
      </w:r>
      <w:r w:rsidR="00CF487C" w:rsidRPr="00AB3AFF">
        <w:rPr>
          <w:rFonts w:ascii="Myriad Pro" w:hAnsi="Myriad Pro" w:cs="Calibri"/>
        </w:rPr>
        <w:t xml:space="preserve"> </w:t>
      </w:r>
      <w:r w:rsidRPr="00AB3AFF">
        <w:rPr>
          <w:rFonts w:ascii="Myriad Pro" w:hAnsi="Myriad Pro" w:cs="Calibri"/>
        </w:rPr>
        <w:t>a lack of challenge to those who appear not to be taking appropriate action.</w:t>
      </w:r>
    </w:p>
    <w:p w14:paraId="771F6E55" w14:textId="77777777" w:rsidR="003B4EE0" w:rsidRPr="00AB3AFF" w:rsidRDefault="003B4EE0" w:rsidP="6BEAA363">
      <w:pPr>
        <w:spacing w:line="360" w:lineRule="auto"/>
        <w:jc w:val="both"/>
        <w:rPr>
          <w:rFonts w:ascii="Myriad Pro" w:hAnsi="Myriad Pro" w:cs="Calibri"/>
        </w:rPr>
      </w:pPr>
      <w:r w:rsidRPr="00AB3AFF">
        <w:rPr>
          <w:rFonts w:ascii="Myriad Pro" w:hAnsi="Myriad Pro" w:cs="Calibri"/>
        </w:rPr>
        <w:t>Staff should immediately raise any mental health concerns which are also safeguarding concerns with the Designated Safeguarding Lead (DSL) or deputy.</w:t>
      </w:r>
    </w:p>
    <w:p w14:paraId="0BD8A752" w14:textId="77777777" w:rsidR="003B4EE0" w:rsidRPr="00AB3AFF" w:rsidRDefault="003B4EE0" w:rsidP="6BEAA363">
      <w:pPr>
        <w:spacing w:line="360" w:lineRule="auto"/>
        <w:jc w:val="both"/>
        <w:rPr>
          <w:rFonts w:ascii="Myriad Pro" w:hAnsi="Myriad Pro" w:cs="Calibri"/>
        </w:rPr>
      </w:pPr>
      <w:r w:rsidRPr="00AB3AFF">
        <w:rPr>
          <w:rFonts w:ascii="Myriad Pro" w:hAnsi="Myriad Pro" w:cs="Calibri"/>
        </w:rPr>
        <w:t>Early information sharing is vital for the effective identification, assessment, and allocation of appropriate service provision, whether this is when problems first emerge, or where a child is already known to local authority children’s social care.</w:t>
      </w:r>
    </w:p>
    <w:p w14:paraId="3EE1651A" w14:textId="4C38C7DB" w:rsidR="003B4EE0" w:rsidRPr="00AB3AFF" w:rsidRDefault="003B4EE0" w:rsidP="6BEAA363">
      <w:pPr>
        <w:spacing w:line="360" w:lineRule="auto"/>
        <w:jc w:val="both"/>
        <w:rPr>
          <w:rFonts w:ascii="Myriad Pro" w:hAnsi="Myriad Pro" w:cs="Calibri"/>
        </w:rPr>
      </w:pPr>
      <w:r w:rsidRPr="00AB3AFF">
        <w:rPr>
          <w:rFonts w:ascii="Myriad Pro" w:hAnsi="Myriad Pro" w:cs="Calibri"/>
        </w:rPr>
        <w:t xml:space="preserve">Where a child is suffering, or is likely to suffer from harm, it is important that a referral to children’s social care (and if appropriate the police) is made immediately.  All staff </w:t>
      </w:r>
      <w:r w:rsidR="00A4413D" w:rsidRPr="00AB3AFF">
        <w:rPr>
          <w:rFonts w:ascii="Myriad Pro" w:hAnsi="Myriad Pro" w:cs="Calibri"/>
        </w:rPr>
        <w:t xml:space="preserve">have </w:t>
      </w:r>
      <w:r w:rsidRPr="00AB3AFF">
        <w:rPr>
          <w:rFonts w:ascii="Myriad Pro" w:hAnsi="Myriad Pro" w:cs="Calibri"/>
        </w:rPr>
        <w:t>aware</w:t>
      </w:r>
      <w:r w:rsidR="00A4413D" w:rsidRPr="00AB3AFF">
        <w:rPr>
          <w:rFonts w:ascii="Myriad Pro" w:hAnsi="Myriad Pro" w:cs="Calibri"/>
        </w:rPr>
        <w:t>ness</w:t>
      </w:r>
      <w:r w:rsidRPr="00AB3AFF">
        <w:rPr>
          <w:rFonts w:ascii="Myriad Pro" w:hAnsi="Myriad Pro" w:cs="Calibri"/>
        </w:rPr>
        <w:t xml:space="preserve"> of the process for making referrals to children’s social care and for statutory assessments under the Children Act 1989, especially section 17 (children in need) and section 47 (a child suffering, or likely to suffer, significant harm) that may follow a referral, along with the role that they might be expected to play in such assessments.</w:t>
      </w:r>
    </w:p>
    <w:p w14:paraId="74D62E34" w14:textId="654CEB6E" w:rsidR="004F0D83" w:rsidRPr="00AB3AFF" w:rsidRDefault="004F0D83" w:rsidP="6BEAA363">
      <w:pPr>
        <w:jc w:val="both"/>
        <w:rPr>
          <w:rFonts w:ascii="Myriad Pro" w:hAnsi="Myriad Pro" w:cs="Calibri"/>
          <w:b/>
          <w:bCs/>
        </w:rPr>
      </w:pPr>
      <w:bookmarkStart w:id="10" w:name="process_for_redbridge"/>
      <w:r w:rsidRPr="00AB3AFF">
        <w:rPr>
          <w:rFonts w:ascii="Myriad Pro" w:hAnsi="Myriad Pro" w:cs="Calibri"/>
          <w:b/>
          <w:bCs/>
        </w:rPr>
        <w:t>The process for Redbridge is</w:t>
      </w:r>
      <w:bookmarkEnd w:id="10"/>
      <w:r w:rsidRPr="00AB3AFF">
        <w:rPr>
          <w:rFonts w:ascii="Myriad Pro" w:hAnsi="Myriad Pro" w:cs="Calibri"/>
          <w:b/>
          <w:bCs/>
        </w:rPr>
        <w:t>:</w:t>
      </w:r>
    </w:p>
    <w:p w14:paraId="57B76CDC"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If you have concerns about a child’s welfare or suspect that a child is being neglected or abused, please telephone Redbridge Council on:</w:t>
      </w:r>
    </w:p>
    <w:p w14:paraId="32D82A62"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020 8708 3885 from 9.00am to 5.00pm</w:t>
      </w:r>
    </w:p>
    <w:p w14:paraId="29DED21C"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020 8708 5897 (after 5.00pm, weekends and Public Holidays)</w:t>
      </w:r>
    </w:p>
    <w:p w14:paraId="642F5436"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The Emergency Duty Team are available if there is an emergency. An emergency is anything that cannot wait until the next day.</w:t>
      </w:r>
    </w:p>
    <w:p w14:paraId="06BE85DF"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If, at any point, there is a risk of immediate serious harm to a child a referral should be made to children’s social care immediately using the Multi Agency Referral Online Form (MARF).  Anybody can make a referral.  If anyone other than the designated safeguarding lead (DSL) makes the referral, they should inform the DSL as soon as possible.  </w:t>
      </w:r>
    </w:p>
    <w:p w14:paraId="56225EDA" w14:textId="4FEDD91E"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You may complete and submit an Online Multi Agency Referral form using the following </w:t>
      </w:r>
      <w:r w:rsidR="006C17A3" w:rsidRPr="00AB3AFF">
        <w:rPr>
          <w:rFonts w:ascii="Myriad Pro" w:hAnsi="Myriad Pro" w:cs="Calibri"/>
        </w:rPr>
        <w:t xml:space="preserve">link </w:t>
      </w:r>
      <w:hyperlink r:id="rId15">
        <w:r w:rsidR="006C17A3" w:rsidRPr="002D6832">
          <w:rPr>
            <w:rStyle w:val="Hyperlink"/>
            <w:rFonts w:ascii="Myriad Pro" w:hAnsi="Myriad Pro" w:cs="Calibri"/>
          </w:rPr>
          <w:t>Redbridge</w:t>
        </w:r>
        <w:r w:rsidRPr="002D6832">
          <w:rPr>
            <w:rStyle w:val="Hyperlink"/>
            <w:rFonts w:ascii="Myriad Pro" w:hAnsi="Myriad Pro" w:cs="Calibri"/>
          </w:rPr>
          <w:t xml:space="preserve"> - Professionals working with children and young people</w:t>
        </w:r>
      </w:hyperlink>
    </w:p>
    <w:p w14:paraId="7F9DBCCA"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Before making a referral, you should tell the parent or carer and get consent from them.</w:t>
      </w:r>
    </w:p>
    <w:p w14:paraId="61608B4A" w14:textId="7D91C45D" w:rsidR="004F0D83" w:rsidRPr="00AB3AFF" w:rsidRDefault="004F0D83" w:rsidP="6BEAA363">
      <w:pPr>
        <w:spacing w:line="360" w:lineRule="auto"/>
        <w:jc w:val="both"/>
        <w:rPr>
          <w:rFonts w:ascii="Myriad Pro" w:hAnsi="Myriad Pro" w:cs="Calibri"/>
        </w:rPr>
      </w:pPr>
      <w:r w:rsidRPr="00AB3AFF">
        <w:rPr>
          <w:rFonts w:ascii="Myriad Pro" w:hAnsi="Myriad Pro" w:cs="Calibri"/>
        </w:rPr>
        <w:t>You can make a referral without consent if it’s a child protection concern, for urgent safeguarding concerns, professionals must telephone the MASH Team</w:t>
      </w:r>
      <w:r w:rsidR="00A4413D" w:rsidRPr="00AB3AFF">
        <w:rPr>
          <w:rFonts w:ascii="Myriad Pro" w:hAnsi="Myriad Pro" w:cs="Calibri"/>
        </w:rPr>
        <w:t>.</w:t>
      </w:r>
    </w:p>
    <w:p w14:paraId="4FCC841A"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You have a responsibility to refer a child to Children's Social Care under section 11 of the Children Act 2004 if you believe or suspect that the child:</w:t>
      </w:r>
    </w:p>
    <w:p w14:paraId="73F4BAB3" w14:textId="5760BC3B" w:rsidR="004F0D83" w:rsidRPr="00AB3AFF" w:rsidRDefault="004F0D83" w:rsidP="6BEAA363">
      <w:pPr>
        <w:spacing w:line="360" w:lineRule="auto"/>
        <w:jc w:val="both"/>
        <w:rPr>
          <w:rFonts w:ascii="Myriad Pro" w:hAnsi="Myriad Pro" w:cs="Calibri"/>
        </w:rPr>
      </w:pPr>
      <w:r w:rsidRPr="00AB3AFF">
        <w:rPr>
          <w:rFonts w:ascii="Myriad Pro" w:hAnsi="Myriad Pro" w:cs="Calibri"/>
        </w:rPr>
        <w:t>•</w:t>
      </w:r>
      <w:r w:rsidR="003C1E0A" w:rsidRPr="00AB3AFF">
        <w:rPr>
          <w:rFonts w:ascii="Myriad Pro" w:hAnsi="Myriad Pro" w:cs="Calibri"/>
        </w:rPr>
        <w:t xml:space="preserve"> </w:t>
      </w:r>
      <w:r w:rsidRPr="00AB3AFF">
        <w:rPr>
          <w:rFonts w:ascii="Myriad Pro" w:hAnsi="Myriad Pro" w:cs="Calibri"/>
        </w:rPr>
        <w:t>Has suffered significant harm</w:t>
      </w:r>
    </w:p>
    <w:p w14:paraId="0EAB5C64" w14:textId="75CD0347" w:rsidR="004F0D83" w:rsidRPr="00AB3AFF" w:rsidRDefault="004F0D83" w:rsidP="6BEAA363">
      <w:pPr>
        <w:spacing w:line="360" w:lineRule="auto"/>
        <w:jc w:val="both"/>
        <w:rPr>
          <w:rFonts w:ascii="Myriad Pro" w:hAnsi="Myriad Pro" w:cs="Calibri"/>
        </w:rPr>
      </w:pPr>
      <w:r w:rsidRPr="00AB3AFF">
        <w:rPr>
          <w:rFonts w:ascii="Myriad Pro" w:hAnsi="Myriad Pro" w:cs="Calibri"/>
        </w:rPr>
        <w:t>•</w:t>
      </w:r>
      <w:r w:rsidR="003C1E0A" w:rsidRPr="00AB3AFF">
        <w:rPr>
          <w:rFonts w:ascii="Myriad Pro" w:hAnsi="Myriad Pro" w:cs="Calibri"/>
        </w:rPr>
        <w:t xml:space="preserve"> </w:t>
      </w:r>
      <w:r w:rsidRPr="00AB3AFF">
        <w:rPr>
          <w:rFonts w:ascii="Myriad Pro" w:hAnsi="Myriad Pro" w:cs="Calibri"/>
        </w:rPr>
        <w:t>Is likely to suffer significant harm</w:t>
      </w:r>
    </w:p>
    <w:p w14:paraId="5F042970" w14:textId="09664EC4" w:rsidR="004F0D83" w:rsidRPr="00AB3AFF" w:rsidRDefault="004F0D83" w:rsidP="6BEAA363">
      <w:pPr>
        <w:spacing w:line="360" w:lineRule="auto"/>
        <w:jc w:val="both"/>
        <w:rPr>
          <w:rFonts w:ascii="Myriad Pro" w:hAnsi="Myriad Pro" w:cs="Calibri"/>
        </w:rPr>
      </w:pPr>
      <w:r w:rsidRPr="00AB3AFF">
        <w:rPr>
          <w:rFonts w:ascii="Myriad Pro" w:hAnsi="Myriad Pro" w:cs="Calibri"/>
        </w:rPr>
        <w:t>•</w:t>
      </w:r>
      <w:r w:rsidR="003C1E0A" w:rsidRPr="00AB3AFF">
        <w:rPr>
          <w:rFonts w:ascii="Myriad Pro" w:hAnsi="Myriad Pro" w:cs="Calibri"/>
        </w:rPr>
        <w:t xml:space="preserve"> </w:t>
      </w:r>
      <w:r w:rsidRPr="00AB3AFF">
        <w:rPr>
          <w:rFonts w:ascii="Myriad Pro" w:hAnsi="Myriad Pro" w:cs="Calibri"/>
        </w:rPr>
        <w:t>Has a disability, developmental and welfare needs which are likely only to be met through the family support services (with the agreement of the child's parent) under the Children Act 1989</w:t>
      </w:r>
    </w:p>
    <w:p w14:paraId="3DB6A7F9" w14:textId="5443BE87" w:rsidR="004F0D83" w:rsidRPr="00AB3AFF" w:rsidRDefault="004F0D83" w:rsidP="6BEAA363">
      <w:pPr>
        <w:spacing w:line="360" w:lineRule="auto"/>
        <w:jc w:val="both"/>
        <w:rPr>
          <w:rFonts w:ascii="Myriad Pro" w:hAnsi="Myriad Pro" w:cs="Calibri"/>
        </w:rPr>
      </w:pPr>
      <w:r w:rsidRPr="00AB3AFF">
        <w:rPr>
          <w:rFonts w:ascii="Myriad Pro" w:hAnsi="Myriad Pro" w:cs="Calibri"/>
        </w:rPr>
        <w:t>•</w:t>
      </w:r>
      <w:r w:rsidR="003C1E0A" w:rsidRPr="00AB3AFF">
        <w:rPr>
          <w:rFonts w:ascii="Myriad Pro" w:hAnsi="Myriad Pro" w:cs="Calibri"/>
        </w:rPr>
        <w:t xml:space="preserve"> </w:t>
      </w:r>
      <w:r w:rsidRPr="00AB3AFF">
        <w:rPr>
          <w:rFonts w:ascii="Myriad Pro" w:hAnsi="Myriad Pro" w:cs="Calibri"/>
        </w:rPr>
        <w:t>Is a child in need whose development would be likely to be impaired without the provision of services</w:t>
      </w:r>
    </w:p>
    <w:p w14:paraId="2356BFB8"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Professionals working with children and young people should select the option from the form following:</w:t>
      </w:r>
    </w:p>
    <w:p w14:paraId="5205BB87" w14:textId="77777777" w:rsidR="004F0D83" w:rsidRPr="00AB3AFF" w:rsidRDefault="004F0D83" w:rsidP="6BEAA363">
      <w:pPr>
        <w:spacing w:line="360" w:lineRule="auto"/>
        <w:jc w:val="both"/>
        <w:rPr>
          <w:rFonts w:ascii="Myriad Pro" w:hAnsi="Myriad Pro" w:cs="Calibri"/>
          <w:b/>
          <w:bCs/>
        </w:rPr>
      </w:pPr>
      <w:bookmarkStart w:id="11" w:name="Request_for_safeguarding"/>
      <w:r w:rsidRPr="00AB3AFF">
        <w:rPr>
          <w:rFonts w:ascii="Myriad Pro" w:hAnsi="Myriad Pro" w:cs="Calibri"/>
          <w:b/>
          <w:bCs/>
        </w:rPr>
        <w:t>Request for Safeguarding and Protection</w:t>
      </w:r>
    </w:p>
    <w:bookmarkEnd w:id="11"/>
    <w:p w14:paraId="40F80109"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If you believe a child is at immediate risk of harm, please contact the Police on 999 without delay. For urgent safeguarding concerns, professionals must telephone the MASH Team and submit a Request for Safeguarding and Protection </w:t>
      </w:r>
    </w:p>
    <w:p w14:paraId="054C8BB1" w14:textId="77777777" w:rsidR="004F0D83" w:rsidRPr="00AB3AFF" w:rsidRDefault="004F0D83" w:rsidP="6BEAA363">
      <w:pPr>
        <w:spacing w:line="360" w:lineRule="auto"/>
        <w:jc w:val="both"/>
        <w:rPr>
          <w:rFonts w:ascii="Myriad Pro" w:hAnsi="Myriad Pro" w:cs="Calibri"/>
          <w:b/>
          <w:bCs/>
        </w:rPr>
      </w:pPr>
      <w:bookmarkStart w:id="12" w:name="Request_for_service"/>
      <w:r w:rsidRPr="00AB3AFF">
        <w:rPr>
          <w:rFonts w:ascii="Myriad Pro" w:hAnsi="Myriad Pro" w:cs="Calibri"/>
          <w:b/>
          <w:bCs/>
        </w:rPr>
        <w:t>Request for Service</w:t>
      </w:r>
    </w:p>
    <w:bookmarkEnd w:id="12"/>
    <w:p w14:paraId="6497BB79"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If you are a professional and wish to make a safeguarding referral for a child or a family, you must complete Request for Service </w:t>
      </w:r>
    </w:p>
    <w:p w14:paraId="2BFFF750" w14:textId="77777777" w:rsidR="004F0D83" w:rsidRPr="00AB3AFF" w:rsidRDefault="004F0D83" w:rsidP="6BEAA363">
      <w:pPr>
        <w:spacing w:line="360" w:lineRule="auto"/>
        <w:jc w:val="both"/>
        <w:rPr>
          <w:rFonts w:ascii="Myriad Pro" w:hAnsi="Myriad Pro" w:cs="Calibri"/>
          <w:b/>
          <w:bCs/>
        </w:rPr>
      </w:pPr>
      <w:bookmarkStart w:id="13" w:name="Request_for_info"/>
      <w:r w:rsidRPr="00AB3AFF">
        <w:rPr>
          <w:rFonts w:ascii="Myriad Pro" w:hAnsi="Myriad Pro" w:cs="Calibri"/>
          <w:b/>
          <w:bCs/>
        </w:rPr>
        <w:t>Request for Information</w:t>
      </w:r>
    </w:p>
    <w:bookmarkEnd w:id="13"/>
    <w:p w14:paraId="15BF7030" w14:textId="2009580D"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If you are a professional or local authority requesting information from Redbridge Children's social care, you need to complete the request for information </w:t>
      </w:r>
      <w:r w:rsidR="002D6832" w:rsidRPr="00AB3AFF">
        <w:rPr>
          <w:rFonts w:ascii="Myriad Pro" w:hAnsi="Myriad Pro" w:cs="Calibri"/>
        </w:rPr>
        <w:t>form.</w:t>
      </w:r>
      <w:r w:rsidRPr="00AB3AFF">
        <w:rPr>
          <w:rFonts w:ascii="Myriad Pro" w:hAnsi="Myriad Pro" w:cs="Calibri"/>
        </w:rPr>
        <w:t xml:space="preserve"> </w:t>
      </w:r>
    </w:p>
    <w:p w14:paraId="6C3F96C9" w14:textId="77777777" w:rsidR="004F0D83" w:rsidRPr="00AB3AFF" w:rsidRDefault="004F0D83" w:rsidP="6BEAA363">
      <w:pPr>
        <w:spacing w:line="360" w:lineRule="auto"/>
        <w:jc w:val="both"/>
        <w:rPr>
          <w:rFonts w:ascii="Myriad Pro" w:hAnsi="Myriad Pro" w:cs="Calibri"/>
        </w:rPr>
      </w:pPr>
      <w:r w:rsidRPr="00AB3AFF">
        <w:rPr>
          <w:rFonts w:ascii="Myriad Pro" w:hAnsi="Myriad Pro" w:cs="Calibri"/>
        </w:rPr>
        <w:t xml:space="preserve">Please ensure you confirm the legal basis for the request or upload signed consent from the parent(s) carer(s). </w:t>
      </w:r>
    </w:p>
    <w:p w14:paraId="18E021DA" w14:textId="6AD71473" w:rsidR="00D96A86" w:rsidRPr="00AB3AFF" w:rsidRDefault="004F0D83" w:rsidP="6BEAA363">
      <w:pPr>
        <w:spacing w:line="360" w:lineRule="auto"/>
        <w:jc w:val="both"/>
        <w:rPr>
          <w:rFonts w:ascii="Myriad Pro" w:hAnsi="Myriad Pro" w:cs="Calibri"/>
        </w:rPr>
      </w:pPr>
      <w:r w:rsidRPr="00AB3AFF">
        <w:rPr>
          <w:rFonts w:ascii="Myriad Pro" w:hAnsi="Myriad Pro" w:cs="Calibri"/>
        </w:rPr>
        <w:t>If the child is already known to Children’s Social Care, contact the allocated Social Worker or Family Support Worker direct with your concerns rather than using a MARF.</w:t>
      </w:r>
    </w:p>
    <w:p w14:paraId="2BD24352" w14:textId="612C5486" w:rsidR="00D96A86" w:rsidRPr="00AB3AFF" w:rsidRDefault="00D96A86" w:rsidP="6BEAA363">
      <w:pPr>
        <w:spacing w:line="360" w:lineRule="auto"/>
        <w:jc w:val="both"/>
        <w:rPr>
          <w:rFonts w:ascii="Myriad Pro" w:hAnsi="Myriad Pro" w:cs="Calibri"/>
        </w:rPr>
      </w:pPr>
      <w:r w:rsidRPr="00AB3AFF">
        <w:rPr>
          <w:rFonts w:ascii="Myriad Pro" w:hAnsi="Myriad Pro" w:cs="Calibri"/>
        </w:rPr>
        <w:t>Early help means providing support as soon as a problem emerges at any point in a child’s life, from the foundation years through to the teenage years.</w:t>
      </w:r>
      <w:r w:rsidR="000E7B02" w:rsidRPr="00AB3AFF">
        <w:rPr>
          <w:rFonts w:ascii="Myriad Pro" w:hAnsi="Myriad Pro" w:cs="Calibri"/>
        </w:rPr>
        <w:t xml:space="preserve"> </w:t>
      </w:r>
      <w:r w:rsidRPr="00AB3AFF">
        <w:rPr>
          <w:rFonts w:ascii="Myriad Pro" w:hAnsi="Myriad Pro" w:cs="Calibri"/>
        </w:rPr>
        <w:t xml:space="preserve">Any child may benefit from early help, but all school and college staff </w:t>
      </w:r>
      <w:r w:rsidR="000E7B02" w:rsidRPr="00AB3AFF">
        <w:rPr>
          <w:rFonts w:ascii="Myriad Pro" w:hAnsi="Myriad Pro" w:cs="Calibri"/>
        </w:rPr>
        <w:t xml:space="preserve">are </w:t>
      </w:r>
      <w:r w:rsidRPr="00AB3AFF">
        <w:rPr>
          <w:rFonts w:ascii="Myriad Pro" w:hAnsi="Myriad Pro" w:cs="Calibri"/>
        </w:rPr>
        <w:t>alert to the potential need for early help for a child who:</w:t>
      </w:r>
    </w:p>
    <w:p w14:paraId="3C6D5DA2" w14:textId="7A211A9E"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E40940" w:rsidRPr="00AB3AFF">
        <w:rPr>
          <w:rFonts w:ascii="Myriad Pro" w:hAnsi="Myriad Pro" w:cs="Calibri"/>
        </w:rPr>
        <w:t xml:space="preserve"> </w:t>
      </w:r>
      <w:r w:rsidRPr="00AB3AFF">
        <w:rPr>
          <w:rFonts w:ascii="Myriad Pro" w:hAnsi="Myriad Pro" w:cs="Calibri"/>
        </w:rPr>
        <w:t xml:space="preserve">is disabled or has certain health conditions and has specific additional needs </w:t>
      </w:r>
    </w:p>
    <w:p w14:paraId="4AADD635" w14:textId="4B25C3B2"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E40940" w:rsidRPr="00AB3AFF">
        <w:rPr>
          <w:rFonts w:ascii="Myriad Pro" w:hAnsi="Myriad Pro" w:cs="Calibri"/>
        </w:rPr>
        <w:t xml:space="preserve"> </w:t>
      </w:r>
      <w:r w:rsidRPr="00AB3AFF">
        <w:rPr>
          <w:rFonts w:ascii="Myriad Pro" w:hAnsi="Myriad Pro" w:cs="Calibri"/>
        </w:rPr>
        <w:t>has special educational needs (whether they have a statutory Education, Health and Care plan</w:t>
      </w:r>
      <w:r w:rsidR="4F8E5E36" w:rsidRPr="00AB3AFF">
        <w:rPr>
          <w:rFonts w:ascii="Myriad Pro" w:hAnsi="Myriad Pro" w:cs="Calibri"/>
        </w:rPr>
        <w:t xml:space="preserve"> or not</w:t>
      </w:r>
      <w:r w:rsidRPr="00AB3AFF">
        <w:rPr>
          <w:rFonts w:ascii="Myriad Pro" w:hAnsi="Myriad Pro" w:cs="Calibri"/>
        </w:rPr>
        <w:t xml:space="preserve">) </w:t>
      </w:r>
    </w:p>
    <w:p w14:paraId="09FF9E9A" w14:textId="42278EAB"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E40940" w:rsidRPr="00AB3AFF">
        <w:rPr>
          <w:rFonts w:ascii="Myriad Pro" w:hAnsi="Myriad Pro" w:cs="Calibri"/>
        </w:rPr>
        <w:t xml:space="preserve"> </w:t>
      </w:r>
      <w:r w:rsidRPr="00AB3AFF">
        <w:rPr>
          <w:rFonts w:ascii="Myriad Pro" w:hAnsi="Myriad Pro" w:cs="Calibri"/>
        </w:rPr>
        <w:t>has a mental health need</w:t>
      </w:r>
    </w:p>
    <w:p w14:paraId="2E742A47" w14:textId="46FD2B68"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E40940" w:rsidRPr="00AB3AFF">
        <w:rPr>
          <w:rFonts w:ascii="Myriad Pro" w:hAnsi="Myriad Pro" w:cs="Calibri"/>
        </w:rPr>
        <w:t xml:space="preserve"> </w:t>
      </w:r>
      <w:r w:rsidRPr="00AB3AFF">
        <w:rPr>
          <w:rFonts w:ascii="Myriad Pro" w:hAnsi="Myriad Pro" w:cs="Calibri"/>
        </w:rPr>
        <w:t>is a young carer</w:t>
      </w:r>
    </w:p>
    <w:p w14:paraId="39869F57" w14:textId="688FA5E4"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E40940" w:rsidRPr="00AB3AFF">
        <w:rPr>
          <w:rFonts w:ascii="Myriad Pro" w:hAnsi="Myriad Pro" w:cs="Calibri"/>
        </w:rPr>
        <w:t xml:space="preserve"> </w:t>
      </w:r>
      <w:r w:rsidRPr="00AB3AFF">
        <w:rPr>
          <w:rFonts w:ascii="Myriad Pro" w:hAnsi="Myriad Pro" w:cs="Calibri"/>
        </w:rPr>
        <w:t>is showing signs of being drawn in to anti-social or criminal behaviour, including gang involvement and association with organised crime groups or county lines</w:t>
      </w:r>
    </w:p>
    <w:p w14:paraId="7C9B9342" w14:textId="0D062FC4"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is frequently missing/goes missing from education, home or care, has experienced multiple suspensions, is at risk of being permanently excluded from schools, colleges and in Alternative Provision or a Pupil Referral Unit.</w:t>
      </w:r>
    </w:p>
    <w:p w14:paraId="776D5631" w14:textId="13223BF7"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 xml:space="preserve">is at risk of modern slavery, trafficking, sexual and/or criminal exploitation </w:t>
      </w:r>
    </w:p>
    <w:p w14:paraId="25428873" w14:textId="77777777" w:rsidR="00987A85"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 xml:space="preserve">is at risk of being radicalised or exploited </w:t>
      </w:r>
    </w:p>
    <w:p w14:paraId="38908286" w14:textId="136F05E9" w:rsidR="00D96A86" w:rsidRPr="00AB3AFF" w:rsidRDefault="00D96A86" w:rsidP="6BEAA363">
      <w:pPr>
        <w:spacing w:line="360" w:lineRule="auto"/>
        <w:jc w:val="both"/>
        <w:rPr>
          <w:rFonts w:ascii="Myriad Pro" w:hAnsi="Myriad Pro" w:cs="Calibri"/>
        </w:rPr>
      </w:pPr>
      <w:r w:rsidRPr="00AB3AFF">
        <w:rPr>
          <w:rFonts w:ascii="Myriad Pro" w:hAnsi="Myriad Pro" w:cs="Calibri"/>
        </w:rPr>
        <w:t xml:space="preserve">• has a parent or carer in custody, or is affected by parental offending </w:t>
      </w:r>
    </w:p>
    <w:p w14:paraId="1AEC17BD" w14:textId="354F567D"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 xml:space="preserve">is in a family circumstance presenting challenges for the child, such as drug and alcohol misuse, adult mental health issues and domestic abuse </w:t>
      </w:r>
    </w:p>
    <w:p w14:paraId="6E5764F4" w14:textId="3CD2374B"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is misusing alcohol and other drugs themselves</w:t>
      </w:r>
    </w:p>
    <w:p w14:paraId="29C8E6CB" w14:textId="0386804C"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is at risk of so-called ‘honour’-based abuse such as Female Genital Mutilation or Forced Marriage</w:t>
      </w:r>
    </w:p>
    <w:p w14:paraId="559F0AA6" w14:textId="168EA197" w:rsidR="00D96A86" w:rsidRPr="00AB3AFF" w:rsidRDefault="00D96A86" w:rsidP="6BEAA363">
      <w:pPr>
        <w:spacing w:line="360" w:lineRule="auto"/>
        <w:jc w:val="both"/>
        <w:rPr>
          <w:rFonts w:ascii="Myriad Pro" w:hAnsi="Myriad Pro" w:cs="Calibri"/>
        </w:rPr>
      </w:pPr>
      <w:r w:rsidRPr="00AB3AFF">
        <w:rPr>
          <w:rFonts w:ascii="Myriad Pro" w:hAnsi="Myriad Pro" w:cs="Calibri"/>
        </w:rPr>
        <w:t>•</w:t>
      </w:r>
      <w:r w:rsidR="00D87F81" w:rsidRPr="00AB3AFF">
        <w:rPr>
          <w:rFonts w:ascii="Myriad Pro" w:hAnsi="Myriad Pro" w:cs="Calibri"/>
        </w:rPr>
        <w:t xml:space="preserve"> </w:t>
      </w:r>
      <w:r w:rsidRPr="00AB3AFF">
        <w:rPr>
          <w:rFonts w:ascii="Myriad Pro" w:hAnsi="Myriad Pro" w:cs="Calibri"/>
        </w:rPr>
        <w:t>is a privately fostered child.</w:t>
      </w:r>
    </w:p>
    <w:p w14:paraId="0FC6A92B" w14:textId="684EB80B" w:rsidR="009D1702" w:rsidRPr="00AB3AFF" w:rsidRDefault="009D1702" w:rsidP="002D6832">
      <w:pPr>
        <w:jc w:val="both"/>
        <w:rPr>
          <w:rFonts w:ascii="Myriad Pro" w:hAnsi="Myriad Pro" w:cs="Calibri"/>
          <w:b/>
          <w:bCs/>
        </w:rPr>
      </w:pPr>
      <w:bookmarkStart w:id="14" w:name="Abuse_what_are_the_types"/>
      <w:r w:rsidRPr="00AB3AFF">
        <w:rPr>
          <w:rFonts w:ascii="Myriad Pro" w:hAnsi="Myriad Pro" w:cs="Calibri"/>
          <w:b/>
          <w:bCs/>
        </w:rPr>
        <w:t xml:space="preserve">Abuse </w:t>
      </w:r>
      <w:r w:rsidR="00ED7735" w:rsidRPr="00AB3AFF">
        <w:rPr>
          <w:rFonts w:ascii="Myriad Pro" w:hAnsi="Myriad Pro" w:cs="Calibri"/>
          <w:b/>
          <w:bCs/>
        </w:rPr>
        <w:t>– what are the types of abuse children may be vulnerable to?</w:t>
      </w:r>
    </w:p>
    <w:bookmarkEnd w:id="14"/>
    <w:p w14:paraId="4D92A915" w14:textId="65FE56B0" w:rsidR="009D1702" w:rsidRPr="00AB3AFF" w:rsidRDefault="009D1702" w:rsidP="6BEAA363">
      <w:pPr>
        <w:spacing w:line="360" w:lineRule="auto"/>
        <w:jc w:val="both"/>
        <w:rPr>
          <w:rFonts w:ascii="Myriad Pro" w:hAnsi="Myriad Pro" w:cs="Calibri"/>
        </w:rPr>
      </w:pPr>
      <w:r w:rsidRPr="00AB3AFF">
        <w:rPr>
          <w:rFonts w:ascii="Myriad Pro" w:hAnsi="Myriad Pro" w:cs="Calibri"/>
        </w:rPr>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3C5B783" w14:textId="3BDC683F" w:rsidR="009D1702" w:rsidRPr="00AB3AFF" w:rsidRDefault="009D1702" w:rsidP="6BEAA363">
      <w:pPr>
        <w:spacing w:line="360" w:lineRule="auto"/>
        <w:jc w:val="both"/>
        <w:rPr>
          <w:rFonts w:ascii="Myriad Pro" w:hAnsi="Myriad Pro" w:cs="Calibri"/>
        </w:rPr>
      </w:pPr>
      <w:r w:rsidRPr="00AB3AFF">
        <w:rPr>
          <w:rFonts w:ascii="Myriad Pro" w:hAnsi="Myriad Pro" w:cs="Calibri"/>
        </w:rPr>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deliberately silencing them or ‘making fun’ of what they say or how they communicate and them not being able to express views or feelings. It may feature age or developmentally inappropriate expectations and interactions being imposed on children as well as limitation of exploration, learning or preventing the child from participating in normal social interaction. It may involve seeing or hearing the ill-treatment of another such as witnessing domestic abuse.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C700F11" w14:textId="56521F74" w:rsidR="009D1702" w:rsidRPr="00AB3AFF" w:rsidRDefault="009D1702" w:rsidP="6BEAA363">
      <w:pPr>
        <w:spacing w:line="360" w:lineRule="auto"/>
        <w:jc w:val="both"/>
        <w:rPr>
          <w:rFonts w:ascii="Myriad Pro" w:hAnsi="Myriad Pro" w:cs="Calibri"/>
        </w:rPr>
      </w:pPr>
      <w:r w:rsidRPr="00AB3AFF">
        <w:rPr>
          <w:rFonts w:ascii="Myriad Pro" w:hAnsi="Myriad Pro" w:cs="Calibri"/>
        </w:rPr>
        <w:t>Sexual abuse: involves forcing or enticing a child or young person to take part in sexual activities, whether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F910B0">
        <w:rPr>
          <w:rFonts w:ascii="Myriad Pro" w:hAnsi="Myriad Pro" w:cs="Calibri"/>
        </w:rPr>
        <w:t xml:space="preserve"> </w:t>
      </w:r>
      <w:r w:rsidR="00CF13DA">
        <w:rPr>
          <w:rFonts w:ascii="Myriad Pro" w:hAnsi="Myriad Pro" w:cs="Calibri"/>
        </w:rPr>
        <w:t xml:space="preserve">Under the </w:t>
      </w:r>
      <w:r w:rsidR="004164C7">
        <w:rPr>
          <w:rFonts w:ascii="Myriad Pro" w:hAnsi="Myriad Pro" w:cs="Calibri"/>
        </w:rPr>
        <w:t xml:space="preserve">Crime and policing Bill 2025 there is a proposal for the mandatory </w:t>
      </w:r>
      <w:r w:rsidR="000A4C30">
        <w:rPr>
          <w:rFonts w:ascii="Myriad Pro" w:hAnsi="Myriad Pro" w:cs="Calibri"/>
        </w:rPr>
        <w:t xml:space="preserve">reporting of </w:t>
      </w:r>
      <w:hyperlink r:id="rId16" w:history="1">
        <w:r w:rsidR="000A4C30" w:rsidRPr="000A4C30">
          <w:rPr>
            <w:rStyle w:val="Hyperlink"/>
            <w:rFonts w:ascii="Myriad Pro" w:hAnsi="Myriad Pro" w:cs="Calibri"/>
          </w:rPr>
          <w:t>CSA</w:t>
        </w:r>
      </w:hyperlink>
      <w:r w:rsidR="000A4C30">
        <w:rPr>
          <w:rFonts w:ascii="Myriad Pro" w:hAnsi="Myriad Pro" w:cs="Calibri"/>
        </w:rPr>
        <w:t>.</w:t>
      </w:r>
    </w:p>
    <w:p w14:paraId="2B452431" w14:textId="31221AE8" w:rsidR="009D1702" w:rsidRPr="00AB3AFF" w:rsidRDefault="009D1702" w:rsidP="6BEAA363">
      <w:pPr>
        <w:spacing w:line="360" w:lineRule="auto"/>
        <w:jc w:val="both"/>
        <w:rPr>
          <w:rFonts w:ascii="Myriad Pro" w:hAnsi="Myriad Pro" w:cs="Calibri"/>
        </w:rPr>
      </w:pPr>
      <w:r w:rsidRPr="00AB3AFF">
        <w:rPr>
          <w:rFonts w:ascii="Myriad Pro" w:hAnsi="Myriad Pro" w:cs="Calibri"/>
        </w:rPr>
        <w:t>Neglect: 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168A3D67" w14:textId="6D34D514" w:rsidR="009D1702" w:rsidRPr="00AB3AFF" w:rsidRDefault="009D1702" w:rsidP="6BEAA363">
      <w:pPr>
        <w:spacing w:line="360" w:lineRule="auto"/>
        <w:jc w:val="both"/>
        <w:rPr>
          <w:rFonts w:ascii="Myriad Pro" w:hAnsi="Myriad Pro" w:cs="Calibri"/>
          <w:b/>
          <w:bCs/>
        </w:rPr>
      </w:pPr>
      <w:bookmarkStart w:id="15" w:name="ACEs"/>
      <w:r w:rsidRPr="00AB3AFF">
        <w:rPr>
          <w:rFonts w:ascii="Myriad Pro" w:hAnsi="Myriad Pro" w:cs="Calibri"/>
          <w:b/>
          <w:bCs/>
        </w:rPr>
        <w:t>Adverse Childhood Experiences (ACEs)</w:t>
      </w:r>
    </w:p>
    <w:bookmarkEnd w:id="15"/>
    <w:p w14:paraId="685C46F6" w14:textId="01A37F42"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The ACEs acronym is used to describe a broad range of adverse childhood experiences that can be stressful or traumatic events that children and young people can be exposed to. ACEs range from experiences that directly harm a child, such as physical, verbal, or sexual abuse, and physical or emotional neglect, to those that affect the environments in which children grow up, such as parental separation, domestic violence, mental illness, alcohol abuse, drug use or imprisonment.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Redbridge Safeguarding Partnership have developed a guidance on </w:t>
      </w:r>
      <w:hyperlink r:id="rId17">
        <w:r w:rsidRPr="0084739E">
          <w:rPr>
            <w:rStyle w:val="Hyperlink"/>
            <w:rFonts w:ascii="Myriad Pro" w:hAnsi="Myriad Pro" w:cs="Calibri"/>
          </w:rPr>
          <w:t>Trauma Informed Practice which can be found here</w:t>
        </w:r>
      </w:hyperlink>
    </w:p>
    <w:p w14:paraId="371B3DEF" w14:textId="77777777" w:rsidR="009D1702" w:rsidRPr="00AB3AFF" w:rsidRDefault="009D1702" w:rsidP="6BEAA363">
      <w:pPr>
        <w:spacing w:line="360" w:lineRule="auto"/>
        <w:jc w:val="both"/>
        <w:rPr>
          <w:rFonts w:ascii="Myriad Pro" w:hAnsi="Myriad Pro" w:cs="Calibri"/>
          <w:b/>
          <w:bCs/>
        </w:rPr>
      </w:pPr>
      <w:bookmarkStart w:id="16" w:name="DA"/>
      <w:r w:rsidRPr="00AB3AFF">
        <w:rPr>
          <w:rFonts w:ascii="Myriad Pro" w:hAnsi="Myriad Pro" w:cs="Calibri"/>
          <w:b/>
          <w:bCs/>
        </w:rPr>
        <w:t>Domestic Abuse</w:t>
      </w:r>
    </w:p>
    <w:bookmarkEnd w:id="16"/>
    <w:p w14:paraId="05D4C08D" w14:textId="087FD581" w:rsidR="009D1702" w:rsidRPr="00AB3AFF" w:rsidRDefault="009D1702" w:rsidP="6BEAA363">
      <w:pPr>
        <w:spacing w:line="360" w:lineRule="auto"/>
        <w:jc w:val="both"/>
        <w:rPr>
          <w:rFonts w:ascii="Myriad Pro" w:hAnsi="Myriad Pro" w:cs="Calibri"/>
        </w:rPr>
      </w:pPr>
      <w:r w:rsidRPr="00AB3AFF">
        <w:rPr>
          <w:rFonts w:ascii="Myriad Pro" w:hAnsi="Myriad Pro" w:cs="Calibri"/>
        </w:rPr>
        <w:t>The Domestic Abuse Act 2021 introduce</w:t>
      </w:r>
      <w:r w:rsidR="002E6097" w:rsidRPr="00AB3AFF">
        <w:rPr>
          <w:rFonts w:ascii="Myriad Pro" w:hAnsi="Myriad Pro" w:cs="Calibri"/>
        </w:rPr>
        <w:t>d</w:t>
      </w:r>
      <w:r w:rsidRPr="00AB3AFF">
        <w:rPr>
          <w:rFonts w:ascii="Myriad Pro" w:hAnsi="Myriad Pro" w:cs="Calibri"/>
        </w:rPr>
        <w:t xml:space="preserve"> the first ever statutory definition of domestic abuse and recognises the impact of domestic abuse on children</w:t>
      </w:r>
      <w:r w:rsidR="002E6097" w:rsidRPr="00AB3AFF">
        <w:rPr>
          <w:rFonts w:ascii="Myriad Pro" w:hAnsi="Myriad Pro" w:cs="Calibri"/>
        </w:rPr>
        <w:t xml:space="preserve">. </w:t>
      </w:r>
      <w:r w:rsidRPr="00AB3AFF">
        <w:rPr>
          <w:rFonts w:ascii="Myriad Pro" w:hAnsi="Myriad Pro" w:cs="Calibri"/>
        </w:rPr>
        <w:t>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More information can be found at</w:t>
      </w:r>
      <w:r w:rsidRPr="0084739E">
        <w:rPr>
          <w:rFonts w:ascii="Myriad Pro" w:hAnsi="Myriad Pro" w:cs="Calibri"/>
        </w:rPr>
        <w:t xml:space="preserve">: </w:t>
      </w:r>
      <w:hyperlink r:id="rId18">
        <w:r w:rsidRPr="0084739E">
          <w:rPr>
            <w:rStyle w:val="Hyperlink"/>
            <w:rFonts w:ascii="Myriad Pro" w:hAnsi="Myriad Pro" w:cs="Calibri"/>
          </w:rPr>
          <w:t>Operation Encompass</w:t>
        </w:r>
      </w:hyperlink>
      <w:r w:rsidRPr="0084739E">
        <w:rPr>
          <w:rFonts w:ascii="Myriad Pro" w:hAnsi="Myriad Pro" w:cs="Calibri"/>
        </w:rPr>
        <w:t xml:space="preserve"> , </w:t>
      </w:r>
      <w:hyperlink r:id="rId19">
        <w:r w:rsidRPr="0084739E">
          <w:rPr>
            <w:rStyle w:val="Hyperlink"/>
            <w:rFonts w:ascii="Myriad Pro" w:hAnsi="Myriad Pro" w:cs="Calibri"/>
          </w:rPr>
          <w:t>National Domestic Abuse Helpline</w:t>
        </w:r>
      </w:hyperlink>
      <w:r w:rsidR="007A37E4" w:rsidRPr="0084739E">
        <w:rPr>
          <w:rFonts w:ascii="Myriad Pro" w:hAnsi="Myriad Pro" w:cs="Calibri"/>
        </w:rPr>
        <w:t xml:space="preserve"> </w:t>
      </w:r>
      <w:r w:rsidRPr="0084739E">
        <w:rPr>
          <w:rFonts w:ascii="Myriad Pro" w:hAnsi="Myriad Pro" w:cs="Calibri"/>
        </w:rPr>
        <w:t xml:space="preserve">and </w:t>
      </w:r>
      <w:hyperlink r:id="rId20">
        <w:r w:rsidRPr="0084739E">
          <w:rPr>
            <w:rStyle w:val="Hyperlink"/>
            <w:rFonts w:ascii="Myriad Pro" w:hAnsi="Myriad Pro" w:cs="Calibri"/>
          </w:rPr>
          <w:t>SafeLives</w:t>
        </w:r>
      </w:hyperlink>
      <w:r w:rsidR="002A140D" w:rsidRPr="0084739E">
        <w:rPr>
          <w:rFonts w:ascii="Myriad Pro" w:hAnsi="Myriad Pro" w:cs="Calibri"/>
        </w:rPr>
        <w:t>.</w:t>
      </w:r>
      <w:r w:rsidR="002A140D" w:rsidRPr="00AB3AFF">
        <w:rPr>
          <w:rFonts w:ascii="Myriad Pro" w:hAnsi="Myriad Pro" w:cs="Calibri"/>
        </w:rPr>
        <w:t xml:space="preserve"> </w:t>
      </w:r>
    </w:p>
    <w:p w14:paraId="4DEBA1BC" w14:textId="77777777" w:rsidR="009D1702" w:rsidRPr="00AB3AFF" w:rsidRDefault="009D1702" w:rsidP="6BEAA363">
      <w:pPr>
        <w:spacing w:line="360" w:lineRule="auto"/>
        <w:jc w:val="both"/>
        <w:rPr>
          <w:rFonts w:ascii="Myriad Pro" w:hAnsi="Myriad Pro" w:cs="Calibri"/>
          <w:b/>
          <w:bCs/>
        </w:rPr>
      </w:pPr>
      <w:bookmarkStart w:id="17" w:name="Operation_encompass"/>
      <w:r w:rsidRPr="00AB3AFF">
        <w:rPr>
          <w:rFonts w:ascii="Myriad Pro" w:hAnsi="Myriad Pro" w:cs="Calibri"/>
          <w:b/>
          <w:bCs/>
        </w:rPr>
        <w:t>Operation Encompass</w:t>
      </w:r>
    </w:p>
    <w:bookmarkEnd w:id="17"/>
    <w:p w14:paraId="63A89232" w14:textId="05A9F16B" w:rsidR="009D1702" w:rsidRPr="00AB3AFF" w:rsidRDefault="009D1702" w:rsidP="6BEAA363">
      <w:pPr>
        <w:spacing w:line="360" w:lineRule="auto"/>
        <w:jc w:val="both"/>
        <w:rPr>
          <w:rFonts w:ascii="Myriad Pro" w:hAnsi="Myriad Pro" w:cs="Calibri"/>
        </w:rPr>
      </w:pPr>
      <w:r w:rsidRPr="00AB3AFF">
        <w:rPr>
          <w:rFonts w:ascii="Myriad Pro" w:hAnsi="Myriad Pro" w:cs="Calibri"/>
          <w:highlight w:val="yellow"/>
        </w:rPr>
        <w:t>School name</w:t>
      </w:r>
      <w:r w:rsidRPr="00AB3AFF">
        <w:rPr>
          <w:rFonts w:ascii="Myriad Pro" w:hAnsi="Myriad Pro" w:cs="Calibri"/>
        </w:rPr>
        <w:t xml:space="preserve"> </w:t>
      </w:r>
      <w:r w:rsidR="003D374A" w:rsidRPr="00AB3AFF">
        <w:rPr>
          <w:rFonts w:ascii="Myriad Pro" w:hAnsi="Myriad Pro" w:cs="Calibri"/>
        </w:rPr>
        <w:t>ar</w:t>
      </w:r>
      <w:r w:rsidR="00955159" w:rsidRPr="00AB3AFF">
        <w:rPr>
          <w:rFonts w:ascii="Myriad Pro" w:hAnsi="Myriad Pro" w:cs="Calibri"/>
        </w:rPr>
        <w:t xml:space="preserve">e signed up to </w:t>
      </w:r>
      <w:hyperlink r:id="rId21">
        <w:r w:rsidRPr="00AB3AFF">
          <w:rPr>
            <w:rStyle w:val="Hyperlink"/>
            <w:rFonts w:ascii="Myriad Pro" w:hAnsi="Myriad Pro" w:cs="Calibri"/>
          </w:rPr>
          <w:t>Operation Encompass</w:t>
        </w:r>
      </w:hyperlink>
      <w:r w:rsidRPr="00AB3AFF">
        <w:rPr>
          <w:rFonts w:ascii="Myriad Pro" w:hAnsi="Myriad Pro" w:cs="Calibri"/>
        </w:rPr>
        <w:t>, which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deputy) in school before the child or children arrive at school the following day. This ensures that the school has up to date relevant information about the child’s circumstances and can enable immediate support to be put in place, according to the child’s needs.</w:t>
      </w:r>
    </w:p>
    <w:p w14:paraId="54FD6D64" w14:textId="77777777" w:rsidR="009D1702" w:rsidRPr="00AB3AFF" w:rsidRDefault="009D1702" w:rsidP="6BEAA363">
      <w:pPr>
        <w:spacing w:line="360" w:lineRule="auto"/>
        <w:jc w:val="both"/>
        <w:rPr>
          <w:rFonts w:ascii="Myriad Pro" w:hAnsi="Myriad Pro" w:cs="Calibri"/>
          <w:b/>
          <w:bCs/>
        </w:rPr>
      </w:pPr>
      <w:bookmarkStart w:id="18" w:name="Parental_MH"/>
      <w:r w:rsidRPr="00AB3AFF">
        <w:rPr>
          <w:rFonts w:ascii="Myriad Pro" w:hAnsi="Myriad Pro" w:cs="Calibri"/>
          <w:b/>
          <w:bCs/>
        </w:rPr>
        <w:t>Parental Mental Health Problems</w:t>
      </w:r>
    </w:p>
    <w:bookmarkEnd w:id="18"/>
    <w:p w14:paraId="195A7E61" w14:textId="098633E6" w:rsidR="009D1702" w:rsidRPr="00AB3AFF" w:rsidRDefault="009D1702" w:rsidP="6BEAA363">
      <w:pPr>
        <w:spacing w:line="360" w:lineRule="auto"/>
        <w:jc w:val="both"/>
        <w:rPr>
          <w:rFonts w:ascii="Myriad Pro" w:hAnsi="Myriad Pro" w:cs="Calibri"/>
        </w:rPr>
      </w:pPr>
      <w:r w:rsidRPr="00AB3AFF">
        <w:rPr>
          <w:rFonts w:ascii="Myriad Pro" w:hAnsi="Myriad Pro" w:cs="Calibri"/>
        </w:rPr>
        <w:t>One in four people are estimated to experience a mental health problem. Many children will grow up with a main carer or close family member who has mental health difficulty. Parental mental health problems to mean that a parent or carer has a diagnosable mental health condition. This can include depression, anxiety disorders, schizophrenia, bipolar disorder, personality disorders</w:t>
      </w:r>
      <w:r w:rsidRPr="0084739E">
        <w:rPr>
          <w:rFonts w:ascii="Myriad Pro" w:hAnsi="Myriad Pro" w:cs="Calibri"/>
        </w:rPr>
        <w:t xml:space="preserve">. </w:t>
      </w:r>
      <w:hyperlink r:id="rId22">
        <w:r w:rsidRPr="0084739E">
          <w:rPr>
            <w:rStyle w:val="Hyperlink"/>
            <w:rFonts w:ascii="Myriad Pro" w:hAnsi="Myriad Pro" w:cs="Calibri"/>
          </w:rPr>
          <w:t>More information on parental mental health</w:t>
        </w:r>
      </w:hyperlink>
    </w:p>
    <w:p w14:paraId="3BD38C71" w14:textId="77777777" w:rsidR="009D1702" w:rsidRPr="00AB3AFF" w:rsidRDefault="009D1702" w:rsidP="6BEAA363">
      <w:pPr>
        <w:spacing w:line="360" w:lineRule="auto"/>
        <w:jc w:val="both"/>
        <w:rPr>
          <w:rFonts w:ascii="Myriad Pro" w:hAnsi="Myriad Pro" w:cs="Calibri"/>
          <w:b/>
          <w:bCs/>
        </w:rPr>
      </w:pPr>
      <w:bookmarkStart w:id="19" w:name="Parental_Substance_misuse"/>
      <w:r w:rsidRPr="00AB3AFF">
        <w:rPr>
          <w:rFonts w:ascii="Myriad Pro" w:hAnsi="Myriad Pro" w:cs="Calibri"/>
          <w:b/>
          <w:bCs/>
        </w:rPr>
        <w:t>Parental Substance Misuse</w:t>
      </w:r>
    </w:p>
    <w:bookmarkEnd w:id="19"/>
    <w:p w14:paraId="7A4E25B5" w14:textId="2D7B06B3" w:rsidR="009D1702" w:rsidRPr="00AB3AFF" w:rsidRDefault="009D1702" w:rsidP="6BEAA363">
      <w:pPr>
        <w:spacing w:line="360" w:lineRule="auto"/>
        <w:jc w:val="both"/>
        <w:rPr>
          <w:rFonts w:ascii="Myriad Pro" w:hAnsi="Myriad Pro" w:cs="Calibri"/>
        </w:rPr>
      </w:pPr>
      <w:r w:rsidRPr="2647CBF5">
        <w:rPr>
          <w:rFonts w:ascii="Myriad Pro" w:hAnsi="Myriad Pro" w:cs="Calibri"/>
        </w:rPr>
        <w:t xml:space="preserve">Parents’ dependent </w:t>
      </w:r>
      <w:r w:rsidR="18833426" w:rsidRPr="2647CBF5">
        <w:rPr>
          <w:rFonts w:ascii="Myriad Pro" w:hAnsi="Myriad Pro" w:cs="Calibri"/>
        </w:rPr>
        <w:t xml:space="preserve">on </w:t>
      </w:r>
      <w:r w:rsidRPr="2647CBF5">
        <w:rPr>
          <w:rFonts w:ascii="Myriad Pro" w:hAnsi="Myriad Pro" w:cs="Calibri"/>
        </w:rPr>
        <w:t>alcohol and drug use can negatively impact on children’s physical and emotional wellbeing, their development and their safety. The impacts on children include:</w:t>
      </w:r>
      <w:r w:rsidR="00A56AC3" w:rsidRPr="2647CBF5">
        <w:rPr>
          <w:rFonts w:ascii="Myriad Pro" w:hAnsi="Myriad Pro" w:cs="Calibri"/>
        </w:rPr>
        <w:t xml:space="preserve"> </w:t>
      </w:r>
      <w:r w:rsidRPr="2647CBF5">
        <w:rPr>
          <w:rFonts w:ascii="Myriad Pro" w:hAnsi="Myriad Pro" w:cs="Calibri"/>
        </w:rPr>
        <w:t xml:space="preserve">physical maltreatment and neglect, poor physical and mental health, development of health harming behaviours in later life, for example using alcohol and drugs and at an early age, which predicts more entrenched future use, poor school attendance due to inappropriate caring responsibilities, low educational attainment, involvement in anti-social or criminal behaviour. For Public Health information on parental substance misuse </w:t>
      </w:r>
      <w:hyperlink r:id="rId23">
        <w:r w:rsidRPr="2647CBF5">
          <w:rPr>
            <w:rStyle w:val="Hyperlink"/>
            <w:rFonts w:ascii="Myriad Pro" w:hAnsi="Myriad Pro" w:cs="Calibri"/>
          </w:rPr>
          <w:t>click here</w:t>
        </w:r>
      </w:hyperlink>
      <w:r w:rsidR="00955159" w:rsidRPr="2647CBF5">
        <w:rPr>
          <w:rFonts w:ascii="Myriad Pro" w:hAnsi="Myriad Pro" w:cs="Calibri"/>
        </w:rPr>
        <w:t xml:space="preserve"> </w:t>
      </w:r>
      <w:hyperlink r:id="rId24">
        <w:r w:rsidR="00CA6BB2" w:rsidRPr="2647CBF5">
          <w:rPr>
            <w:rStyle w:val="Hyperlink"/>
            <w:rFonts w:ascii="Myriad Pro" w:hAnsi="Myriad Pro" w:cs="Calibri"/>
          </w:rPr>
          <w:t>NACOA</w:t>
        </w:r>
      </w:hyperlink>
      <w:r w:rsidR="00702A5B" w:rsidRPr="2647CBF5">
        <w:rPr>
          <w:rFonts w:ascii="Myriad Pro" w:hAnsi="Myriad Pro"/>
        </w:rPr>
        <w:t xml:space="preserve"> can also be a useful link for children and young people.</w:t>
      </w:r>
    </w:p>
    <w:p w14:paraId="1F4A401A" w14:textId="027466E5" w:rsidR="00CA6BB2" w:rsidRPr="00AB3AFF" w:rsidRDefault="00CA6BB2" w:rsidP="0084739E">
      <w:pPr>
        <w:rPr>
          <w:rFonts w:ascii="Myriad Pro" w:hAnsi="Myriad Pro" w:cs="Calibri"/>
          <w:b/>
          <w:bCs/>
        </w:rPr>
      </w:pPr>
      <w:bookmarkStart w:id="20" w:name="Housing_Poverty"/>
      <w:r w:rsidRPr="00AB3AFF">
        <w:rPr>
          <w:rFonts w:ascii="Myriad Pro" w:hAnsi="Myriad Pro" w:cs="Calibri"/>
          <w:b/>
          <w:bCs/>
        </w:rPr>
        <w:t>Housing and Poverty and Safeguarding</w:t>
      </w:r>
    </w:p>
    <w:bookmarkEnd w:id="20"/>
    <w:p w14:paraId="2FAB5470" w14:textId="1FE2B60B" w:rsidR="00CA6BB2" w:rsidRPr="00AB3AFF" w:rsidRDefault="00CA6BB2" w:rsidP="00AC4E35">
      <w:pPr>
        <w:spacing w:line="360" w:lineRule="auto"/>
        <w:jc w:val="both"/>
        <w:rPr>
          <w:rFonts w:ascii="Myriad Pro" w:hAnsi="Myriad Pro" w:cs="Calibri"/>
        </w:rPr>
      </w:pPr>
      <w:r w:rsidRPr="00AB3AFF">
        <w:rPr>
          <w:rFonts w:ascii="Myriad Pro" w:hAnsi="Myriad Pro" w:cs="Calibri"/>
        </w:rPr>
        <w:t>The Cost-of-Living crisis is having a huge impact on children’s education and wellbeing, as the numbers for adverse childhood experiences (ACEs) are increasing, the challenges that children and young people are facing become more intense than ever.</w:t>
      </w:r>
      <w:r w:rsidR="00C1008A" w:rsidRPr="00AB3AFF">
        <w:rPr>
          <w:rFonts w:ascii="Myriad Pro" w:hAnsi="Myriad Pro" w:cs="Calibri"/>
        </w:rPr>
        <w:t xml:space="preserve"> </w:t>
      </w:r>
      <w:r w:rsidRPr="00AB3AFF">
        <w:rPr>
          <w:rFonts w:ascii="Myriad Pro" w:hAnsi="Myriad Pro" w:cs="Calibri"/>
        </w:rPr>
        <w:t>4.2 million children are living in poverty. (Poverty in the UK, 2023) More than 1-in-7 parents said their child(ren) had to share a bed because they can’t afford another bed. (Barnardo’s, 2023) Poverty can be a factor in children being at risk of harm due to the stresses it creates in families and the limitations it places on choice, even though it is not a safeguarding matter in itself. It can lead to safeguarding concerns</w:t>
      </w:r>
      <w:r w:rsidR="00C1008A" w:rsidRPr="00AB3AFF">
        <w:rPr>
          <w:rFonts w:ascii="Myriad Pro" w:hAnsi="Myriad Pro" w:cs="Calibri"/>
        </w:rPr>
        <w:t>.</w:t>
      </w:r>
    </w:p>
    <w:p w14:paraId="230981D3" w14:textId="5DEC79B8" w:rsidR="009D1702" w:rsidRPr="00AB3AFF" w:rsidRDefault="00CA6BB2" w:rsidP="6BEAA363">
      <w:pPr>
        <w:spacing w:line="360" w:lineRule="auto"/>
        <w:jc w:val="both"/>
        <w:rPr>
          <w:rFonts w:ascii="Myriad Pro" w:hAnsi="Myriad Pro" w:cs="Calibri"/>
        </w:rPr>
      </w:pPr>
      <w:hyperlink r:id="rId25">
        <w:r w:rsidRPr="0084739E">
          <w:rPr>
            <w:rStyle w:val="Hyperlink"/>
            <w:rFonts w:ascii="Myriad Pro" w:hAnsi="Myriad Pro" w:cs="Calibri"/>
          </w:rPr>
          <w:t>UK Poverty 202</w:t>
        </w:r>
        <w:r w:rsidR="00042684" w:rsidRPr="0084739E">
          <w:rPr>
            <w:rStyle w:val="Hyperlink"/>
            <w:rFonts w:ascii="Myriad Pro" w:hAnsi="Myriad Pro" w:cs="Calibri"/>
          </w:rPr>
          <w:t>5</w:t>
        </w:r>
        <w:r w:rsidRPr="0084739E">
          <w:rPr>
            <w:rStyle w:val="Hyperlink"/>
            <w:rFonts w:ascii="Myriad Pro" w:hAnsi="Myriad Pro" w:cs="Calibri"/>
          </w:rPr>
          <w:t>: The essential guide to understanding poverty in the UK</w:t>
        </w:r>
      </w:hyperlink>
    </w:p>
    <w:p w14:paraId="4F3AF551" w14:textId="77777777" w:rsidR="00C1008A" w:rsidRPr="00AB3AFF" w:rsidRDefault="00C1008A" w:rsidP="6BEAA363">
      <w:pPr>
        <w:spacing w:line="360" w:lineRule="auto"/>
        <w:jc w:val="both"/>
        <w:rPr>
          <w:rFonts w:ascii="Myriad Pro" w:hAnsi="Myriad Pro" w:cs="Calibri"/>
          <w:b/>
          <w:bCs/>
        </w:rPr>
      </w:pPr>
      <w:bookmarkStart w:id="21" w:name="private_fostering"/>
      <w:r w:rsidRPr="00AB3AFF">
        <w:rPr>
          <w:rFonts w:ascii="Myriad Pro" w:hAnsi="Myriad Pro" w:cs="Calibri"/>
          <w:b/>
          <w:bCs/>
        </w:rPr>
        <w:t>Private Fostering</w:t>
      </w:r>
    </w:p>
    <w:bookmarkEnd w:id="21"/>
    <w:p w14:paraId="23E20CA7" w14:textId="6C821BEC" w:rsidR="00C1008A" w:rsidRPr="00AB3AFF" w:rsidRDefault="00C1008A" w:rsidP="6BEAA363">
      <w:pPr>
        <w:spacing w:line="360" w:lineRule="auto"/>
        <w:jc w:val="both"/>
        <w:rPr>
          <w:rFonts w:ascii="Myriad Pro" w:hAnsi="Myriad Pro" w:cs="Calibri"/>
        </w:rPr>
      </w:pPr>
      <w:r w:rsidRPr="00AB3AFF">
        <w:rPr>
          <w:rFonts w:ascii="Myriad Pro" w:hAnsi="Myriad Pro" w:cs="Calibri"/>
        </w:rPr>
        <w:t>Many adults find themselves looking after someone else’s child without realising that they may be involved in private fostering.  A private fostering arrangement is one that is made privately (</w:t>
      </w:r>
      <w:r w:rsidR="0084739E" w:rsidRPr="00AB3AFF">
        <w:rPr>
          <w:rFonts w:ascii="Myriad Pro" w:hAnsi="Myriad Pro" w:cs="Calibri"/>
        </w:rPr>
        <w:t>without</w:t>
      </w:r>
      <w:r w:rsidRPr="00AB3AFF">
        <w:rPr>
          <w:rFonts w:ascii="Myriad Pro" w:hAnsi="Myriad Pro" w:cs="Calibri"/>
        </w:rPr>
        <w:t xml:space="preserve"> the involvement of a local authority) for the care of a child under the age of 16 (under 18, if disabled) by someone other than a parent or immediate relative.  If the arrangement is to last, or has lasted, for 28 days or more, it is categorised as private fostering.</w:t>
      </w:r>
    </w:p>
    <w:p w14:paraId="320C2F8C"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The Children Act 1989 defines an immediate relative as a grandparent, brother, sister, uncle or aunt (whether of full blood or half blood or by marriage or civil partnership), or a stepparent.</w:t>
      </w:r>
    </w:p>
    <w:p w14:paraId="1888CF46"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People become involved in private fostering for all kinds of reasons. Examples of private fostering include:</w:t>
      </w:r>
    </w:p>
    <w:p w14:paraId="538479DC"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 Children/young people who need alternative care because of parental illness</w:t>
      </w:r>
    </w:p>
    <w:p w14:paraId="1C43C710"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 Children/young people whose parents cannot care for them because their work or study involves long or antisocial hours</w:t>
      </w:r>
    </w:p>
    <w:p w14:paraId="6F3877FE"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 Children/young people sent from abroad to stay with another family, usually to improve their educational opportunities</w:t>
      </w:r>
    </w:p>
    <w:p w14:paraId="64603A8A"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 Unaccompanied asylum seeking and refugee children/young people</w:t>
      </w:r>
    </w:p>
    <w:p w14:paraId="5AB2B64B" w14:textId="680B0F9F" w:rsidR="00C1008A" w:rsidRPr="00AB3AFF" w:rsidRDefault="00C1008A" w:rsidP="6BEAA363">
      <w:pPr>
        <w:spacing w:line="360" w:lineRule="auto"/>
        <w:jc w:val="both"/>
        <w:rPr>
          <w:rFonts w:ascii="Myriad Pro" w:hAnsi="Myriad Pro" w:cs="Calibri"/>
        </w:rPr>
      </w:pPr>
      <w:r w:rsidRPr="00AB3AFF">
        <w:rPr>
          <w:rFonts w:ascii="Myriad Pro" w:hAnsi="Myriad Pro" w:cs="Calibri"/>
        </w:rPr>
        <w:t>• Teenagers who stay with friends (or other non-relatives) because they have fallen out with their parents</w:t>
      </w:r>
    </w:p>
    <w:p w14:paraId="1508463F" w14:textId="76287721" w:rsidR="00C1008A" w:rsidRPr="00AB3AFF" w:rsidRDefault="00C1008A" w:rsidP="6BEAA363">
      <w:pPr>
        <w:spacing w:line="360" w:lineRule="auto"/>
        <w:jc w:val="both"/>
        <w:rPr>
          <w:rFonts w:ascii="Myriad Pro" w:hAnsi="Myriad Pro" w:cs="Calibri"/>
        </w:rPr>
      </w:pPr>
      <w:r w:rsidRPr="00AB3AFF">
        <w:rPr>
          <w:rFonts w:ascii="Myriad Pro" w:hAnsi="Myriad Pro" w:cs="Calibri"/>
        </w:rPr>
        <w:t>• Children/young people staying with families while attending a school away from their home area.</w:t>
      </w:r>
    </w:p>
    <w:p w14:paraId="797BA10C" w14:textId="77777777" w:rsidR="00C1008A" w:rsidRPr="00AB3AFF" w:rsidRDefault="00C1008A" w:rsidP="6BEAA363">
      <w:pPr>
        <w:spacing w:line="360" w:lineRule="auto"/>
        <w:jc w:val="both"/>
        <w:rPr>
          <w:rFonts w:ascii="Myriad Pro" w:hAnsi="Myriad Pro" w:cs="Calibri"/>
        </w:rPr>
      </w:pPr>
      <w:r w:rsidRPr="00AB3AFF">
        <w:rPr>
          <w:rFonts w:ascii="Myriad Pro" w:hAnsi="Myriad Pro" w:cs="Calibri"/>
        </w:rPr>
        <w:t>There is a mandatory duty on the school to inform the Local Authority of a private fostering arrangement.  The LA then has a duty to check that the child/young person is being properly cared for and that the arrangement is satisfactory.</w:t>
      </w:r>
    </w:p>
    <w:p w14:paraId="46024F6E" w14:textId="678D155B" w:rsidR="00C1008A" w:rsidRPr="00AB3AFF" w:rsidRDefault="00C1008A" w:rsidP="6BEAA363">
      <w:pPr>
        <w:spacing w:line="360" w:lineRule="auto"/>
        <w:jc w:val="both"/>
        <w:rPr>
          <w:rFonts w:ascii="Myriad Pro" w:hAnsi="Myriad Pro" w:cs="Calibri"/>
        </w:rPr>
      </w:pPr>
      <w:r w:rsidRPr="2647CBF5">
        <w:rPr>
          <w:rFonts w:ascii="Myriad Pro" w:hAnsi="Myriad Pro" w:cs="Calibri"/>
        </w:rPr>
        <w:t xml:space="preserve">If you are concerned about a Private Fostering arrangement </w:t>
      </w:r>
      <w:r w:rsidR="699754CF" w:rsidRPr="2647CBF5">
        <w:rPr>
          <w:rFonts w:ascii="Myriad Pro" w:hAnsi="Myriad Pro" w:cs="Calibri"/>
        </w:rPr>
        <w:t>b</w:t>
      </w:r>
      <w:r w:rsidRPr="2647CBF5">
        <w:rPr>
          <w:rFonts w:ascii="Myriad Pro" w:hAnsi="Myriad Pro" w:cs="Calibri"/>
        </w:rPr>
        <w:t xml:space="preserve">oth parents and private foster carers and the Local Authority have a legal duty to make sure that the private fostering arrangement is safe for the child.  If you are concerned that the </w:t>
      </w:r>
      <w:r w:rsidR="00DC5C43" w:rsidRPr="2647CBF5">
        <w:rPr>
          <w:rFonts w:ascii="Myriad Pro" w:hAnsi="Myriad Pro" w:cs="Calibri"/>
        </w:rPr>
        <w:t>LA may</w:t>
      </w:r>
      <w:r w:rsidRPr="2647CBF5">
        <w:rPr>
          <w:rFonts w:ascii="Myriad Pro" w:hAnsi="Myriad Pro" w:cs="Calibri"/>
        </w:rPr>
        <w:t xml:space="preserve"> not be aware of an arrangement you must inform Children’s Services by contacting the Child Protection and Assessment Team (CPAT).</w:t>
      </w:r>
    </w:p>
    <w:p w14:paraId="2BF76E1F" w14:textId="793F7464" w:rsidR="009D1702" w:rsidRPr="00AB3AFF" w:rsidRDefault="009D1702" w:rsidP="6BEAA363">
      <w:pPr>
        <w:spacing w:line="360" w:lineRule="auto"/>
        <w:jc w:val="both"/>
        <w:rPr>
          <w:rFonts w:ascii="Myriad Pro" w:hAnsi="Myriad Pro" w:cs="Calibri"/>
          <w:b/>
          <w:bCs/>
        </w:rPr>
      </w:pPr>
      <w:bookmarkStart w:id="22" w:name="HBA"/>
      <w:r w:rsidRPr="00AB3AFF">
        <w:rPr>
          <w:rFonts w:ascii="Myriad Pro" w:hAnsi="Myriad Pro" w:cs="Calibri"/>
          <w:b/>
          <w:bCs/>
        </w:rPr>
        <w:t xml:space="preserve">Honour Based Abuse </w:t>
      </w:r>
    </w:p>
    <w:bookmarkEnd w:id="22"/>
    <w:p w14:paraId="4BD86298" w14:textId="078041C7" w:rsidR="009D1702" w:rsidRPr="00AB3AFF" w:rsidRDefault="009D1702" w:rsidP="6BEAA363">
      <w:pPr>
        <w:spacing w:line="360" w:lineRule="auto"/>
        <w:jc w:val="both"/>
        <w:rPr>
          <w:rFonts w:ascii="Myriad Pro" w:hAnsi="Myriad Pro" w:cs="Calibri"/>
        </w:rPr>
      </w:pPr>
      <w:r w:rsidRPr="00AB3AFF">
        <w:rPr>
          <w:rFonts w:ascii="Myriad Pro" w:hAnsi="Myriad Pro" w:cs="Calibri"/>
        </w:rPr>
        <w:t>So-called ‘</w:t>
      </w:r>
      <w:hyperlink r:id="rId26">
        <w:r w:rsidRPr="00AB3AFF">
          <w:rPr>
            <w:rStyle w:val="Hyperlink"/>
            <w:rFonts w:ascii="Myriad Pro" w:hAnsi="Myriad Pro" w:cs="Calibri"/>
          </w:rPr>
          <w:t>honour-based’ abuse</w:t>
        </w:r>
      </w:hyperlink>
      <w:r w:rsidRPr="00AB3AFF">
        <w:rPr>
          <w:rFonts w:ascii="Myriad Pro" w:hAnsi="Myriad Pro" w:cs="Calibri"/>
        </w:rPr>
        <w:t xml:space="preserve"> (HBA) encompasses incidents or crimes which have been committed to protect or defend the honour of the family and/or the community, including female genital mutilation (FGM), forced marriage, and practices such as breast ironing. FGM: Whilst all staff should speak to the designated safeguarding lead or deputy regarding any concerns about female genital mutilation (FGM), there is a specific legal duty on teachers.  Information on when and how to make a report can be found at: </w:t>
      </w:r>
      <w:hyperlink r:id="rId27">
        <w:r w:rsidRPr="00AB3AFF">
          <w:rPr>
            <w:rStyle w:val="Hyperlink"/>
            <w:rFonts w:ascii="Myriad Pro" w:hAnsi="Myriad Pro" w:cs="Calibri"/>
          </w:rPr>
          <w:t>Mandatory reporting of female genital mutilation procedural information</w:t>
        </w:r>
      </w:hyperlink>
    </w:p>
    <w:p w14:paraId="474B2F25" w14:textId="5582C278" w:rsidR="009D1702" w:rsidRPr="00AB3AFF" w:rsidRDefault="009D1702" w:rsidP="6BEAA363">
      <w:pPr>
        <w:spacing w:line="360" w:lineRule="auto"/>
        <w:jc w:val="both"/>
        <w:rPr>
          <w:rFonts w:ascii="Myriad Pro" w:hAnsi="Myriad Pro" w:cs="Calibri"/>
          <w:b/>
          <w:bCs/>
        </w:rPr>
      </w:pPr>
      <w:bookmarkStart w:id="23" w:name="CHILD_MENTAL_HEALTH"/>
      <w:r w:rsidRPr="00AB3AFF">
        <w:rPr>
          <w:rFonts w:ascii="Myriad Pro" w:hAnsi="Myriad Pro" w:cs="Calibri"/>
          <w:b/>
          <w:bCs/>
        </w:rPr>
        <w:t>Child Mental Health</w:t>
      </w:r>
    </w:p>
    <w:bookmarkEnd w:id="23"/>
    <w:p w14:paraId="45B64D90" w14:textId="77777777" w:rsidR="009D1702" w:rsidRPr="00AB3AFF" w:rsidRDefault="009D1702" w:rsidP="6BEAA363">
      <w:pPr>
        <w:spacing w:line="360" w:lineRule="auto"/>
        <w:jc w:val="both"/>
        <w:rPr>
          <w:rFonts w:ascii="Myriad Pro" w:hAnsi="Myriad Pro" w:cs="Calibri"/>
        </w:rPr>
      </w:pPr>
      <w:r w:rsidRPr="00AB3AFF">
        <w:rPr>
          <w:rFonts w:ascii="Myriad Pro" w:hAnsi="Myriad Pro" w:cs="Calibri"/>
        </w:rPr>
        <w:t>All staff should be aware that mental health problems can, in some cases, be an indicator that a child has suffered or is at risk of suffering abuse, neglect or exploitation.</w:t>
      </w:r>
    </w:p>
    <w:p w14:paraId="55C04AA7" w14:textId="168F49BA"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Education staff are well placed to observe children day-to-day and identify those whose behaviour suggests that they may be experiencing a mental health problem or be at risk of developing one. If staff have a mental health concern about a child that is also a safeguarding concern, immediate action should be </w:t>
      </w:r>
      <w:r w:rsidR="00DC5C43" w:rsidRPr="00AB3AFF">
        <w:rPr>
          <w:rFonts w:ascii="Myriad Pro" w:hAnsi="Myriad Pro" w:cs="Calibri"/>
        </w:rPr>
        <w:t>taken and</w:t>
      </w:r>
      <w:r w:rsidRPr="00AB3AFF">
        <w:rPr>
          <w:rFonts w:ascii="Myriad Pro" w:hAnsi="Myriad Pro" w:cs="Calibri"/>
        </w:rPr>
        <w:t xml:space="preserve"> speaking to the designated safeguarding lead or a deputy. More information can be found using the following links: </w:t>
      </w:r>
      <w:hyperlink r:id="rId28">
        <w:proofErr w:type="spellStart"/>
        <w:r w:rsidRPr="00DC5C43">
          <w:rPr>
            <w:rStyle w:val="Hyperlink"/>
            <w:rFonts w:ascii="Myriad Pro" w:hAnsi="Myriad Pro" w:cs="Calibri"/>
          </w:rPr>
          <w:t>YoungMinds</w:t>
        </w:r>
        <w:proofErr w:type="spellEnd"/>
      </w:hyperlink>
      <w:r w:rsidRPr="00DC5C43">
        <w:rPr>
          <w:rFonts w:ascii="Myriad Pro" w:hAnsi="Myriad Pro" w:cs="Calibri"/>
        </w:rPr>
        <w:t xml:space="preserve">, </w:t>
      </w:r>
      <w:hyperlink r:id="rId29">
        <w:r w:rsidR="002128CE" w:rsidRPr="00AB3AFF">
          <w:rPr>
            <w:rStyle w:val="Hyperlink"/>
            <w:rFonts w:ascii="Myriad Pro" w:hAnsi="Myriad Pro" w:cs="Calibri"/>
          </w:rPr>
          <w:t>Anna Freud</w:t>
        </w:r>
        <w:r w:rsidR="005F20BC" w:rsidRPr="00AB3AFF">
          <w:rPr>
            <w:rStyle w:val="Hyperlink"/>
            <w:rFonts w:ascii="Myriad Pro" w:hAnsi="Myriad Pro" w:cs="Calibri"/>
          </w:rPr>
          <w:t xml:space="preserve"> Mentally Healthy Schools</w:t>
        </w:r>
      </w:hyperlink>
    </w:p>
    <w:p w14:paraId="4CFCCB46" w14:textId="55280624" w:rsidR="009D1702" w:rsidRPr="00AB3AFF" w:rsidRDefault="009D1702" w:rsidP="00FD6DF2">
      <w:pPr>
        <w:jc w:val="both"/>
        <w:rPr>
          <w:rFonts w:ascii="Myriad Pro" w:hAnsi="Myriad Pro" w:cs="Calibri"/>
          <w:b/>
          <w:bCs/>
        </w:rPr>
      </w:pPr>
      <w:bookmarkStart w:id="24" w:name="SELF_harm_and_suicide"/>
      <w:r w:rsidRPr="00AB3AFF">
        <w:rPr>
          <w:rFonts w:ascii="Myriad Pro" w:hAnsi="Myriad Pro" w:cs="Calibri"/>
          <w:b/>
          <w:bCs/>
        </w:rPr>
        <w:t>Self-Harm and Suicide</w:t>
      </w:r>
    </w:p>
    <w:bookmarkEnd w:id="24"/>
    <w:p w14:paraId="730FA426" w14:textId="5CECA2D2"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Over the past two decades, rates of non-suicidal self-harm have increased across the population. Self-harm is more common among young people than other age groups, particularly young women. Self-harm has a strong relationship to suicide. While most young people who self-harm will not go on to take their own life, reducing rates of </w:t>
      </w:r>
      <w:hyperlink r:id="rId30" w:history="1">
        <w:r w:rsidRPr="00AB3AFF">
          <w:rPr>
            <w:rStyle w:val="Hyperlink"/>
            <w:rFonts w:ascii="Myriad Pro" w:hAnsi="Myriad Pro" w:cs="Calibri"/>
          </w:rPr>
          <w:t>self-harm</w:t>
        </w:r>
      </w:hyperlink>
      <w:r w:rsidRPr="00AB3AFF">
        <w:rPr>
          <w:rFonts w:ascii="Myriad Pro" w:hAnsi="Myriad Pro" w:cs="Calibri"/>
        </w:rPr>
        <w:t xml:space="preserve"> is important for suicide prevention. </w:t>
      </w:r>
    </w:p>
    <w:p w14:paraId="3A193FDD" w14:textId="7EA1A7D3"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Thoughts of suicide can affect anyone at any time. Often, people thinking about suicide will have experienced a stressful event associated with a feeling of loss. Events and experiences have different meanings and a different significance to each person – some people may feel able to cope whilst others may feel suicidal. </w:t>
      </w:r>
      <w:r w:rsidRPr="00C86187">
        <w:rPr>
          <w:rFonts w:ascii="Myriad Pro" w:hAnsi="Myriad Pro" w:cs="Calibri"/>
        </w:rPr>
        <w:t xml:space="preserve">More information </w:t>
      </w:r>
      <w:r w:rsidR="00C63E3A" w:rsidRPr="00C86187">
        <w:rPr>
          <w:rFonts w:ascii="Myriad Pro" w:hAnsi="Myriad Pro" w:cs="Calibri"/>
        </w:rPr>
        <w:t xml:space="preserve">from </w:t>
      </w:r>
      <w:hyperlink r:id="rId31">
        <w:r w:rsidRPr="00C86187">
          <w:rPr>
            <w:rStyle w:val="Hyperlink"/>
            <w:rFonts w:ascii="Myriad Pro" w:hAnsi="Myriad Pro" w:cs="Calibri"/>
          </w:rPr>
          <w:t>Papyrus.</w:t>
        </w:r>
      </w:hyperlink>
    </w:p>
    <w:p w14:paraId="49861326" w14:textId="6D56D721" w:rsidR="00A56AC3" w:rsidRPr="00AB3AFF" w:rsidRDefault="00A56AC3" w:rsidP="6BEAA363">
      <w:pPr>
        <w:jc w:val="both"/>
        <w:rPr>
          <w:rFonts w:ascii="Myriad Pro" w:hAnsi="Myriad Pro" w:cs="Calibri"/>
          <w:b/>
          <w:bCs/>
        </w:rPr>
      </w:pPr>
      <w:bookmarkStart w:id="25" w:name="preventing_radicalisation"/>
      <w:r w:rsidRPr="00AB3AFF">
        <w:rPr>
          <w:rFonts w:ascii="Myriad Pro" w:hAnsi="Myriad Pro" w:cs="Calibri"/>
          <w:b/>
          <w:bCs/>
        </w:rPr>
        <w:t>Preventing radicalisation</w:t>
      </w:r>
    </w:p>
    <w:bookmarkEnd w:id="25"/>
    <w:p w14:paraId="37997558" w14:textId="77777777" w:rsidR="00A56AC3" w:rsidRPr="00AB3AFF" w:rsidRDefault="00A56AC3" w:rsidP="6BEAA363">
      <w:pPr>
        <w:spacing w:line="360" w:lineRule="auto"/>
        <w:jc w:val="both"/>
        <w:rPr>
          <w:rFonts w:ascii="Myriad Pro" w:hAnsi="Myriad Pro" w:cs="Calibri"/>
        </w:rPr>
      </w:pPr>
      <w:r w:rsidRPr="00AB3AFF">
        <w:rPr>
          <w:rFonts w:ascii="Myriad Pro" w:hAnsi="Myriad Pro" w:cs="Calibri"/>
        </w:rPr>
        <w:t>Children are vulnerable to extremist ideology and radicalisation. Like protecting children from other forms of harms and abuse, protecting children from this risk should be a part of a schools or colleges safeguarding approach.</w:t>
      </w:r>
    </w:p>
    <w:p w14:paraId="153770F6" w14:textId="77777777" w:rsidR="00A56AC3" w:rsidRPr="00AB3AFF" w:rsidRDefault="00A56AC3" w:rsidP="6BEAA363">
      <w:pPr>
        <w:spacing w:line="360" w:lineRule="auto"/>
        <w:jc w:val="both"/>
        <w:rPr>
          <w:rFonts w:ascii="Myriad Pro" w:hAnsi="Myriad Pro" w:cs="Calibri"/>
        </w:rPr>
      </w:pPr>
      <w:r w:rsidRPr="00AB3AFF">
        <w:rPr>
          <w:rFonts w:ascii="Myriad Pro" w:hAnsi="Myriad Pro" w:cs="Calibri"/>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0AF5457E" w14:textId="77777777" w:rsidR="00A56AC3" w:rsidRPr="00AB3AFF" w:rsidRDefault="00A56AC3" w:rsidP="6BEAA363">
      <w:pPr>
        <w:spacing w:line="360" w:lineRule="auto"/>
        <w:jc w:val="both"/>
        <w:rPr>
          <w:rFonts w:ascii="Myriad Pro" w:hAnsi="Myriad Pro" w:cs="Calibri"/>
        </w:rPr>
      </w:pPr>
      <w:r w:rsidRPr="00AB3AFF">
        <w:rPr>
          <w:rFonts w:ascii="Myriad Pro" w:hAnsi="Myriad Pro" w:cs="Calibri"/>
        </w:rPr>
        <w:t>Radicalisation refers to the process by which a person comes to support terrorism and extremist ideologies associated with terrorist groups.</w:t>
      </w:r>
    </w:p>
    <w:p w14:paraId="7E77A81E" w14:textId="47A75F1C" w:rsidR="00A56AC3" w:rsidRPr="00AB3AFF" w:rsidRDefault="00A56AC3" w:rsidP="6BEAA363">
      <w:pPr>
        <w:spacing w:line="360" w:lineRule="auto"/>
        <w:jc w:val="both"/>
        <w:rPr>
          <w:rFonts w:ascii="Myriad Pro" w:hAnsi="Myriad Pro" w:cs="Calibri"/>
        </w:rPr>
      </w:pPr>
      <w:r w:rsidRPr="2647CBF5">
        <w:rPr>
          <w:rFonts w:ascii="Myriad Pro" w:hAnsi="Myriad Pro" w:cs="Calibri"/>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31EA386F" w14:textId="19FAFF82" w:rsidR="00EF41CE" w:rsidRPr="00AB3AFF" w:rsidRDefault="00EF41CE" w:rsidP="6BEAA363">
      <w:pPr>
        <w:tabs>
          <w:tab w:val="left" w:pos="940"/>
        </w:tabs>
        <w:spacing w:line="360" w:lineRule="auto"/>
        <w:jc w:val="both"/>
        <w:rPr>
          <w:rFonts w:ascii="Myriad Pro" w:hAnsi="Myriad Pro" w:cs="Calibri"/>
        </w:rPr>
      </w:pPr>
      <w:r w:rsidRPr="2647CBF5">
        <w:rPr>
          <w:rFonts w:ascii="Myriad Pro" w:hAnsi="Myriad Pro" w:cs="Calibri"/>
        </w:rPr>
        <w:t xml:space="preserve">If you need guidance or support around the prevent duty to contact the Prevent team at prevent@redbridge.gov.uk and if you think someone is at risk of radicalisation to complete the </w:t>
      </w:r>
      <w:hyperlink r:id="rId32">
        <w:r w:rsidRPr="2647CBF5">
          <w:rPr>
            <w:rStyle w:val="Hyperlink"/>
            <w:rFonts w:ascii="Myriad Pro" w:hAnsi="Myriad Pro" w:cs="Calibri"/>
          </w:rPr>
          <w:t>National Referral Form (NRF)</w:t>
        </w:r>
        <w:r w:rsidR="00F2257E" w:rsidRPr="2647CBF5">
          <w:rPr>
            <w:rStyle w:val="Hyperlink"/>
            <w:rFonts w:ascii="Myriad Pro" w:hAnsi="Myriad Pro" w:cs="Calibri"/>
          </w:rPr>
          <w:t xml:space="preserve"> </w:t>
        </w:r>
      </w:hyperlink>
      <w:r w:rsidRPr="2647CBF5">
        <w:rPr>
          <w:rFonts w:ascii="Myriad Pro" w:hAnsi="Myriad Pro" w:cs="Calibri"/>
        </w:rPr>
        <w:t>and</w:t>
      </w:r>
      <w:r w:rsidR="001E21EC" w:rsidRPr="2647CBF5">
        <w:rPr>
          <w:rFonts w:ascii="Myriad Pro" w:hAnsi="Myriad Pro" w:cs="Calibri"/>
        </w:rPr>
        <w:t xml:space="preserve"> F</w:t>
      </w:r>
      <w:r w:rsidRPr="2647CBF5">
        <w:rPr>
          <w:rFonts w:ascii="Myriad Pro" w:hAnsi="Myriad Pro" w:cs="Calibri"/>
        </w:rPr>
        <w:t xml:space="preserve">ormal Prevent training </w:t>
      </w:r>
      <w:r w:rsidR="001E21EC" w:rsidRPr="2647CBF5">
        <w:rPr>
          <w:rFonts w:ascii="Myriad Pro" w:hAnsi="Myriad Pro" w:cs="Calibri"/>
        </w:rPr>
        <w:t xml:space="preserve">is </w:t>
      </w:r>
      <w:r w:rsidR="00C63E3A" w:rsidRPr="2647CBF5">
        <w:rPr>
          <w:rFonts w:ascii="Myriad Pro" w:hAnsi="Myriad Pro" w:cs="Calibri"/>
        </w:rPr>
        <w:t>recommended for</w:t>
      </w:r>
      <w:r w:rsidRPr="2647CBF5">
        <w:rPr>
          <w:rFonts w:ascii="Myriad Pro" w:hAnsi="Myriad Pro" w:cs="Calibri"/>
        </w:rPr>
        <w:t xml:space="preserve"> all staff at least every two years.</w:t>
      </w:r>
    </w:p>
    <w:p w14:paraId="5E3D8CFE" w14:textId="1EB313A5" w:rsidR="009D1702" w:rsidRPr="00AB3AFF" w:rsidRDefault="00A56AC3" w:rsidP="6BEAA363">
      <w:pPr>
        <w:spacing w:line="360" w:lineRule="auto"/>
        <w:jc w:val="both"/>
        <w:rPr>
          <w:rFonts w:ascii="Myriad Pro" w:hAnsi="Myriad Pro" w:cs="Calibri"/>
        </w:rPr>
      </w:pPr>
      <w:hyperlink r:id="rId33">
        <w:r w:rsidRPr="00C86187">
          <w:rPr>
            <w:rStyle w:val="Hyperlink"/>
            <w:rFonts w:ascii="Myriad Pro" w:hAnsi="Myriad Pro" w:cs="Calibri"/>
          </w:rPr>
          <w:t>New definition of extremism (2024) - GOV.UK (www.gov.uk)</w:t>
        </w:r>
      </w:hyperlink>
    </w:p>
    <w:p w14:paraId="7FAF8F79" w14:textId="67D1AAC3" w:rsidR="009D1702" w:rsidRPr="00AB3AFF" w:rsidRDefault="009D1702" w:rsidP="6BEAA363">
      <w:pPr>
        <w:spacing w:line="360" w:lineRule="auto"/>
        <w:jc w:val="both"/>
        <w:rPr>
          <w:rFonts w:ascii="Myriad Pro" w:hAnsi="Myriad Pro" w:cs="Calibri"/>
          <w:b/>
          <w:bCs/>
        </w:rPr>
      </w:pPr>
      <w:bookmarkStart w:id="26" w:name="contextual_safeguarding"/>
      <w:r w:rsidRPr="00AB3AFF">
        <w:rPr>
          <w:rFonts w:ascii="Myriad Pro" w:hAnsi="Myriad Pro" w:cs="Calibri"/>
          <w:b/>
          <w:bCs/>
        </w:rPr>
        <w:t>Contextual Safeguarding</w:t>
      </w:r>
    </w:p>
    <w:bookmarkEnd w:id="26"/>
    <w:p w14:paraId="0D201157" w14:textId="488D791D"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Safeguarding incidents and/or behaviours can be associated with factors outside the school.  This is known as contextual safeguarding, which simply means assessments of children should consider whether wider environmental factors are present in a child’s life that are a threat to their safety and/or welfare. </w:t>
      </w:r>
    </w:p>
    <w:p w14:paraId="4BFBE0E0" w14:textId="78A9BD8F" w:rsidR="00F27B45" w:rsidRPr="00AB3AFF" w:rsidRDefault="00F27B45" w:rsidP="6BEAA363">
      <w:pPr>
        <w:jc w:val="both"/>
        <w:rPr>
          <w:rFonts w:ascii="Myriad Pro" w:hAnsi="Myriad Pro" w:cs="Calibri"/>
          <w:b/>
          <w:bCs/>
        </w:rPr>
      </w:pPr>
      <w:bookmarkStart w:id="27" w:name="Exploitation"/>
      <w:r w:rsidRPr="00AB3AFF">
        <w:rPr>
          <w:rFonts w:ascii="Myriad Pro" w:hAnsi="Myriad Pro" w:cs="Calibri"/>
          <w:b/>
          <w:bCs/>
        </w:rPr>
        <w:t xml:space="preserve">Exploitation </w:t>
      </w:r>
    </w:p>
    <w:p w14:paraId="723456A4" w14:textId="7FC88DFB" w:rsidR="009D1702" w:rsidRPr="00AB3AFF" w:rsidRDefault="009D1702" w:rsidP="6BEAA363">
      <w:pPr>
        <w:spacing w:line="360" w:lineRule="auto"/>
        <w:jc w:val="both"/>
        <w:rPr>
          <w:rFonts w:ascii="Myriad Pro" w:hAnsi="Myriad Pro" w:cs="Calibri"/>
          <w:b/>
          <w:bCs/>
        </w:rPr>
      </w:pPr>
      <w:bookmarkStart w:id="28" w:name="CCE"/>
      <w:bookmarkEnd w:id="27"/>
      <w:r w:rsidRPr="00AB3AFF">
        <w:rPr>
          <w:rFonts w:ascii="Myriad Pro" w:hAnsi="Myriad Pro" w:cs="Calibri"/>
          <w:b/>
          <w:bCs/>
        </w:rPr>
        <w:t>Child Criminal Exploitation (CCE)</w:t>
      </w:r>
    </w:p>
    <w:bookmarkEnd w:id="28"/>
    <w:p w14:paraId="5CECB30F" w14:textId="77777777" w:rsidR="009D1702" w:rsidRPr="00AB3AFF" w:rsidRDefault="009D1702" w:rsidP="6BEAA363">
      <w:pPr>
        <w:spacing w:line="360" w:lineRule="auto"/>
        <w:jc w:val="both"/>
        <w:rPr>
          <w:rFonts w:ascii="Myriad Pro" w:hAnsi="Myriad Pro" w:cs="Calibri"/>
        </w:rPr>
      </w:pPr>
      <w:r w:rsidRPr="00AB3AFF">
        <w:rPr>
          <w:rFonts w:ascii="Myriad Pro" w:hAnsi="Myriad Pro" w:cs="Calibri"/>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7F9E2C6C" w14:textId="77777777" w:rsidR="009D1702" w:rsidRPr="00AB3AFF" w:rsidRDefault="009D1702" w:rsidP="6BEAA363">
      <w:pPr>
        <w:spacing w:line="360" w:lineRule="auto"/>
        <w:jc w:val="both"/>
        <w:rPr>
          <w:rFonts w:ascii="Myriad Pro" w:hAnsi="Myriad Pro" w:cs="Calibri"/>
        </w:rPr>
      </w:pPr>
      <w:r w:rsidRPr="00AB3AFF">
        <w:rPr>
          <w:rFonts w:ascii="Myriad Pro" w:hAnsi="Myriad Pro" w:cs="Calibri"/>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14:paraId="721B339A" w14:textId="77777777" w:rsidR="009D1702" w:rsidRPr="00AB3AFF" w:rsidRDefault="009D1702" w:rsidP="6BEAA363">
      <w:pPr>
        <w:spacing w:line="360" w:lineRule="auto"/>
        <w:jc w:val="both"/>
        <w:rPr>
          <w:rFonts w:ascii="Myriad Pro" w:hAnsi="Myriad Pro" w:cs="Calibri"/>
        </w:rPr>
      </w:pPr>
      <w:r w:rsidRPr="00AB3AFF">
        <w:rPr>
          <w:rFonts w:ascii="Myriad Pro" w:hAnsi="Myriad Pro" w:cs="Calibri"/>
        </w:rPr>
        <w:t>It is important to note that the experience of girls who are criminally exploited can be very different to that of boys, professionals should be aware that girls are at risk of criminal exploitation too. It is also important to note that both boys and girls being criminally exploited may be at higher risk of sexual exploitation.</w:t>
      </w:r>
    </w:p>
    <w:p w14:paraId="08C66DF9" w14:textId="22DA1940" w:rsidR="009D1702" w:rsidRPr="00AB3AFF" w:rsidRDefault="009D1702" w:rsidP="00B228EE">
      <w:pPr>
        <w:jc w:val="both"/>
        <w:rPr>
          <w:rFonts w:ascii="Myriad Pro" w:hAnsi="Myriad Pro" w:cs="Calibri"/>
          <w:b/>
          <w:bCs/>
        </w:rPr>
      </w:pPr>
      <w:bookmarkStart w:id="29" w:name="CSE"/>
      <w:r w:rsidRPr="00AB3AFF">
        <w:rPr>
          <w:rFonts w:ascii="Myriad Pro" w:hAnsi="Myriad Pro" w:cs="Calibri"/>
          <w:b/>
          <w:bCs/>
        </w:rPr>
        <w:t>Child Sexual Exploitation (CSE)</w:t>
      </w:r>
    </w:p>
    <w:bookmarkEnd w:id="29"/>
    <w:p w14:paraId="1DBEF240" w14:textId="0F728360" w:rsidR="009D1702" w:rsidRPr="00AB3AFF" w:rsidRDefault="009D1702" w:rsidP="6BEAA363">
      <w:pPr>
        <w:spacing w:line="360" w:lineRule="auto"/>
        <w:jc w:val="both"/>
        <w:rPr>
          <w:rFonts w:ascii="Myriad Pro" w:hAnsi="Myriad Pro" w:cs="Calibri"/>
        </w:rPr>
      </w:pPr>
      <w:r w:rsidRPr="00AB3AFF">
        <w:rPr>
          <w:rFonts w:ascii="Myriad Pro" w:hAnsi="Myriad Pro" w:cs="Calibri"/>
        </w:rPr>
        <w:t>CSE is a form of child sexual abuse. 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as they believe they are in a genuine romantic relationship.</w:t>
      </w:r>
    </w:p>
    <w:p w14:paraId="416038B2" w14:textId="60FAF7F7" w:rsidR="009D1702" w:rsidRPr="00AB3AFF" w:rsidRDefault="00E76833" w:rsidP="6BEAA363">
      <w:pPr>
        <w:spacing w:line="360" w:lineRule="auto"/>
        <w:jc w:val="both"/>
        <w:rPr>
          <w:rFonts w:ascii="Myriad Pro" w:hAnsi="Myriad Pro" w:cs="Calibri"/>
        </w:rPr>
      </w:pPr>
      <w:r w:rsidRPr="00AB3AFF">
        <w:rPr>
          <w:rFonts w:ascii="Myriad Pro" w:hAnsi="Myriad Pro" w:cs="Calibri"/>
        </w:rPr>
        <w:t xml:space="preserve">Indicators of CSE </w:t>
      </w:r>
      <w:r w:rsidR="009D1702" w:rsidRPr="00AB3AFF">
        <w:rPr>
          <w:rFonts w:ascii="Myriad Pro" w:hAnsi="Myriad Pro" w:cs="Calibri"/>
        </w:rPr>
        <w:t xml:space="preserve">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w:t>
      </w:r>
      <w:hyperlink r:id="rId34">
        <w:r w:rsidR="009D1702" w:rsidRPr="00AB3AFF">
          <w:rPr>
            <w:rStyle w:val="Hyperlink"/>
            <w:rFonts w:ascii="Myriad Pro" w:hAnsi="Myriad Pro" w:cs="Calibri"/>
          </w:rPr>
          <w:t>criminal exploitation.</w:t>
        </w:r>
      </w:hyperlink>
      <w:r w:rsidR="009D1702" w:rsidRPr="00AB3AFF">
        <w:rPr>
          <w:rFonts w:ascii="Myriad Pro" w:hAnsi="Myriad Pro" w:cs="Calibri"/>
        </w:rPr>
        <w:t xml:space="preserve"> </w:t>
      </w:r>
    </w:p>
    <w:p w14:paraId="7EA5311D" w14:textId="1969EC6C" w:rsidR="009D1702" w:rsidRPr="00AB3AFF" w:rsidRDefault="009D1702" w:rsidP="6BEAA363">
      <w:pPr>
        <w:spacing w:line="360" w:lineRule="auto"/>
        <w:jc w:val="both"/>
        <w:rPr>
          <w:rFonts w:ascii="Myriad Pro" w:hAnsi="Myriad Pro" w:cs="Calibri"/>
          <w:b/>
          <w:bCs/>
        </w:rPr>
      </w:pPr>
      <w:bookmarkStart w:id="30" w:name="SYV"/>
      <w:r w:rsidRPr="00AB3AFF">
        <w:rPr>
          <w:rFonts w:ascii="Myriad Pro" w:hAnsi="Myriad Pro" w:cs="Calibri"/>
          <w:b/>
          <w:bCs/>
        </w:rPr>
        <w:t>Serious Youth Violence</w:t>
      </w:r>
    </w:p>
    <w:bookmarkEnd w:id="30"/>
    <w:p w14:paraId="225A2DFB" w14:textId="79F94E39" w:rsidR="009D1702" w:rsidRPr="00AB3AFF" w:rsidRDefault="00961278" w:rsidP="6BEAA363">
      <w:pPr>
        <w:spacing w:line="360" w:lineRule="auto"/>
        <w:jc w:val="both"/>
        <w:rPr>
          <w:rFonts w:ascii="Myriad Pro" w:hAnsi="Myriad Pro" w:cs="Calibri"/>
        </w:rPr>
      </w:pPr>
      <w:r w:rsidRPr="00AB3AFF">
        <w:rPr>
          <w:rFonts w:ascii="Myriad Pro" w:hAnsi="Myriad Pro" w:cs="Calibri"/>
        </w:rPr>
        <w:t>R</w:t>
      </w:r>
      <w:r w:rsidR="009D1702" w:rsidRPr="00AB3AFF">
        <w:rPr>
          <w:rFonts w:ascii="Myriad Pro" w:hAnsi="Myriad Pro" w:cs="Calibri"/>
        </w:rPr>
        <w:t xml:space="preserve">isk factors which increase the likelihood of involvement in serious violence, such as being male, having been frequently absent or permanently excluded from school, having experienced child maltreatment and having been involved in offending, such as theft or robbery. </w:t>
      </w:r>
      <w:hyperlink r:id="rId35">
        <w:r w:rsidR="009D1702" w:rsidRPr="00AB3AFF">
          <w:rPr>
            <w:rStyle w:val="Hyperlink"/>
            <w:rFonts w:ascii="Myriad Pro" w:hAnsi="Myriad Pro" w:cs="Calibri"/>
          </w:rPr>
          <w:t>Advice for schools and colleges is provided in the Home Office’s Preventing youth violence and gang involvement and its Criminal exploitation of children and vulnerable adults: county lines guidance</w:t>
        </w:r>
      </w:hyperlink>
      <w:r w:rsidR="009D1702" w:rsidRPr="00AB3AFF">
        <w:rPr>
          <w:rFonts w:ascii="Myriad Pro" w:hAnsi="Myriad Pro" w:cs="Calibri"/>
        </w:rPr>
        <w:t>.</w:t>
      </w:r>
    </w:p>
    <w:p w14:paraId="586486BE" w14:textId="1CB8D5B5" w:rsidR="00103386" w:rsidRPr="00AB3AFF" w:rsidRDefault="009D1702" w:rsidP="6BEAA363">
      <w:pPr>
        <w:spacing w:line="360" w:lineRule="auto"/>
        <w:jc w:val="both"/>
        <w:rPr>
          <w:rFonts w:ascii="Myriad Pro" w:hAnsi="Myriad Pro" w:cs="Calibri"/>
          <w:b/>
          <w:bCs/>
        </w:rPr>
      </w:pPr>
      <w:bookmarkStart w:id="31" w:name="CHILD_ON_CHILD"/>
      <w:r w:rsidRPr="00AB3AFF">
        <w:rPr>
          <w:rFonts w:ascii="Myriad Pro" w:hAnsi="Myriad Pro" w:cs="Calibri"/>
          <w:b/>
          <w:bCs/>
        </w:rPr>
        <w:t>Child on Child Abuse</w:t>
      </w:r>
    </w:p>
    <w:bookmarkEnd w:id="31"/>
    <w:p w14:paraId="1FD840AB" w14:textId="43415D4A" w:rsidR="005C587A" w:rsidRPr="00AB3AFF" w:rsidRDefault="00566661" w:rsidP="6BEAA363">
      <w:pPr>
        <w:spacing w:line="360" w:lineRule="auto"/>
        <w:jc w:val="both"/>
        <w:rPr>
          <w:rFonts w:ascii="Myriad Pro" w:hAnsi="Myriad Pro" w:cs="Calibri"/>
        </w:rPr>
      </w:pPr>
      <w:r w:rsidRPr="00AB3AFF">
        <w:rPr>
          <w:rFonts w:ascii="Myriad Pro" w:hAnsi="Myriad Pro" w:cs="Calibri"/>
        </w:rPr>
        <w:t>C</w:t>
      </w:r>
      <w:r w:rsidR="005C587A" w:rsidRPr="00AB3AFF">
        <w:rPr>
          <w:rFonts w:ascii="Myriad Pro" w:hAnsi="Myriad Pro" w:cs="Calibri"/>
        </w:rPr>
        <w:t xml:space="preserve">hildren can abuse other </w:t>
      </w:r>
      <w:r w:rsidRPr="00AB3AFF">
        <w:rPr>
          <w:rFonts w:ascii="Myriad Pro" w:hAnsi="Myriad Pro" w:cs="Calibri"/>
        </w:rPr>
        <w:t>children;</w:t>
      </w:r>
      <w:r w:rsidR="005C587A" w:rsidRPr="00AB3AFF">
        <w:rPr>
          <w:rFonts w:ascii="Myriad Pro" w:hAnsi="Myriad Pro" w:cs="Calibri"/>
        </w:rPr>
        <w:t xml:space="preserve"> it can happen both inside and outside of school or college and online. </w:t>
      </w:r>
      <w:r w:rsidRPr="00AB3AFF">
        <w:rPr>
          <w:rFonts w:ascii="Myriad Pro" w:hAnsi="Myriad Pro" w:cs="Calibri"/>
        </w:rPr>
        <w:t>E</w:t>
      </w:r>
      <w:r w:rsidR="005C587A" w:rsidRPr="00AB3AFF">
        <w:rPr>
          <w:rFonts w:ascii="Myriad Pro" w:hAnsi="Myriad Pro" w:cs="Calibri"/>
        </w:rPr>
        <w:t xml:space="preserve">ven if there are no reports in their schools or colleges it does not mean it is not happening; it may be the case that it is just not being reported. Abuse that occurs online or outside of the school or college should not be downplayed and </w:t>
      </w:r>
      <w:r w:rsidR="006324F0" w:rsidRPr="00AB3AFF">
        <w:rPr>
          <w:rFonts w:ascii="Myriad Pro" w:hAnsi="Myriad Pro" w:cs="Calibri"/>
        </w:rPr>
        <w:t>is</w:t>
      </w:r>
      <w:r w:rsidR="005C587A" w:rsidRPr="00AB3AFF">
        <w:rPr>
          <w:rFonts w:ascii="Myriad Pro" w:hAnsi="Myriad Pro" w:cs="Calibri"/>
        </w:rPr>
        <w:t xml:space="preserve"> treated equally seriously. Child on child abuse is most likely to include, but may not be limited to:</w:t>
      </w:r>
    </w:p>
    <w:p w14:paraId="4635A07C" w14:textId="0F309480" w:rsidR="005C587A" w:rsidRPr="00AB3AFF" w:rsidRDefault="005C587A" w:rsidP="6BEAA363">
      <w:pPr>
        <w:spacing w:line="360" w:lineRule="auto"/>
        <w:jc w:val="both"/>
        <w:rPr>
          <w:rFonts w:ascii="Myriad Pro" w:hAnsi="Myriad Pro" w:cs="Calibri"/>
        </w:rPr>
      </w:pPr>
      <w:r w:rsidRPr="00AB3AFF">
        <w:rPr>
          <w:rFonts w:ascii="Myriad Pro" w:hAnsi="Myriad Pro" w:cs="Calibri"/>
        </w:rPr>
        <w:t>bullying (including cyberbullying, prejudice-based and discriminatory bullying)</w:t>
      </w:r>
    </w:p>
    <w:p w14:paraId="069CE189" w14:textId="77777777" w:rsidR="006324F0" w:rsidRPr="00AB3AFF" w:rsidRDefault="005C587A" w:rsidP="6BEAA363">
      <w:pPr>
        <w:spacing w:line="360" w:lineRule="auto"/>
        <w:jc w:val="both"/>
        <w:rPr>
          <w:rFonts w:ascii="Myriad Pro" w:hAnsi="Myriad Pro" w:cs="Calibri"/>
        </w:rPr>
      </w:pPr>
      <w:r w:rsidRPr="00AB3AFF">
        <w:rPr>
          <w:rFonts w:ascii="Myriad Pro" w:hAnsi="Myriad Pro" w:cs="Calibri"/>
        </w:rPr>
        <w:t>abuse in intimate personal relationships between peers.</w:t>
      </w:r>
    </w:p>
    <w:p w14:paraId="37538A33" w14:textId="7BE6DD74" w:rsidR="005C587A" w:rsidRPr="00AB3AFF" w:rsidRDefault="006324F0" w:rsidP="6BEAA363">
      <w:pPr>
        <w:spacing w:line="360" w:lineRule="auto"/>
        <w:jc w:val="both"/>
        <w:rPr>
          <w:rFonts w:ascii="Myriad Pro" w:hAnsi="Myriad Pro" w:cs="Calibri"/>
        </w:rPr>
      </w:pPr>
      <w:r w:rsidRPr="00AB3AFF">
        <w:rPr>
          <w:rFonts w:ascii="Myriad Pro" w:hAnsi="Myriad Pro" w:cs="Calibri"/>
        </w:rPr>
        <w:t>v</w:t>
      </w:r>
      <w:r w:rsidR="005C587A" w:rsidRPr="00AB3AFF">
        <w:rPr>
          <w:rFonts w:ascii="Myriad Pro" w:hAnsi="Myriad Pro" w:cs="Calibri"/>
        </w:rPr>
        <w:t>erbal abuse such as: name calling, insulting, threatening violence, swearing, yelling, screaming</w:t>
      </w:r>
    </w:p>
    <w:p w14:paraId="1AE98878" w14:textId="6CA91AA2" w:rsidR="005C587A" w:rsidRPr="00AB3AFF" w:rsidRDefault="006324F0" w:rsidP="6BEAA363">
      <w:pPr>
        <w:spacing w:line="360" w:lineRule="auto"/>
        <w:jc w:val="both"/>
        <w:rPr>
          <w:rFonts w:ascii="Myriad Pro" w:hAnsi="Myriad Pro" w:cs="Calibri"/>
        </w:rPr>
      </w:pPr>
      <w:r w:rsidRPr="00AB3AFF">
        <w:rPr>
          <w:rFonts w:ascii="Myriad Pro" w:hAnsi="Myriad Pro" w:cs="Calibri"/>
        </w:rPr>
        <w:t>e</w:t>
      </w:r>
      <w:r w:rsidR="005C587A" w:rsidRPr="00AB3AFF">
        <w:rPr>
          <w:rFonts w:ascii="Myriad Pro" w:hAnsi="Myriad Pro" w:cs="Calibri"/>
        </w:rPr>
        <w:t>motional abuse such as withholding support/guidance, ignoring boundaries, demeaning or belittling, ignoring, isolating, humiliating</w:t>
      </w:r>
    </w:p>
    <w:p w14:paraId="70B43EDD" w14:textId="31648CE1" w:rsidR="005C587A" w:rsidRPr="00AB3AFF" w:rsidRDefault="006324F0" w:rsidP="4E7417CD">
      <w:pPr>
        <w:spacing w:line="360" w:lineRule="auto"/>
        <w:jc w:val="both"/>
        <w:rPr>
          <w:rFonts w:ascii="Myriad Pro" w:hAnsi="Myriad Pro" w:cs="Calibri"/>
        </w:rPr>
      </w:pPr>
      <w:r w:rsidRPr="00AB3AFF">
        <w:rPr>
          <w:rFonts w:ascii="Myriad Pro" w:hAnsi="Myriad Pro" w:cs="Calibri"/>
        </w:rPr>
        <w:t>e</w:t>
      </w:r>
      <w:r w:rsidR="005C587A" w:rsidRPr="00AB3AFF">
        <w:rPr>
          <w:rFonts w:ascii="Myriad Pro" w:hAnsi="Myriad Pro" w:cs="Calibri"/>
        </w:rPr>
        <w:t>xploitation such as a power imbalance between peers that leads to one peer benefiting from financial gain,</w:t>
      </w:r>
      <w:r w:rsidR="3581D018" w:rsidRPr="00AB3AFF">
        <w:rPr>
          <w:rFonts w:ascii="Myriad Pro" w:hAnsi="Myriad Pro" w:cs="Calibri"/>
        </w:rPr>
        <w:t xml:space="preserve"> l</w:t>
      </w:r>
      <w:r w:rsidR="005C587A" w:rsidRPr="00AB3AFF">
        <w:rPr>
          <w:rFonts w:ascii="Myriad Pro" w:hAnsi="Myriad Pro" w:cs="Calibri"/>
        </w:rPr>
        <w:t>abour or personal advantage</w:t>
      </w:r>
      <w:r w:rsidR="1483BCD8" w:rsidRPr="00AB3AFF">
        <w:rPr>
          <w:rFonts w:ascii="Myriad Pro" w:hAnsi="Myriad Pro" w:cs="Calibri"/>
        </w:rPr>
        <w:t xml:space="preserve"> </w:t>
      </w:r>
    </w:p>
    <w:p w14:paraId="050CE990" w14:textId="314A5BD4" w:rsidR="005C587A" w:rsidRPr="00AB3AFF" w:rsidRDefault="006324F0" w:rsidP="6BEAA363">
      <w:pPr>
        <w:spacing w:line="360" w:lineRule="auto"/>
        <w:jc w:val="both"/>
        <w:rPr>
          <w:rFonts w:ascii="Myriad Pro" w:hAnsi="Myriad Pro" w:cs="Calibri"/>
        </w:rPr>
      </w:pPr>
      <w:r w:rsidRPr="00AB3AFF">
        <w:rPr>
          <w:rFonts w:ascii="Myriad Pro" w:hAnsi="Myriad Pro" w:cs="Calibri"/>
        </w:rPr>
        <w:t>p</w:t>
      </w:r>
      <w:r w:rsidR="005C587A" w:rsidRPr="00AB3AFF">
        <w:rPr>
          <w:rFonts w:ascii="Myriad Pro" w:hAnsi="Myriad Pro" w:cs="Calibri"/>
        </w:rPr>
        <w:t>hysical abuse such as hitting, kicking, shaking, biting, hair pulling, or otherwise causing physical harm (this may include an online element which facilitates, threatens and/or encourages physical abuse)</w:t>
      </w:r>
    </w:p>
    <w:p w14:paraId="60E9AEBB" w14:textId="37FE42D6" w:rsidR="005C587A" w:rsidRPr="00AB3AFF" w:rsidRDefault="005C587A" w:rsidP="6BEAA363">
      <w:pPr>
        <w:spacing w:line="360" w:lineRule="auto"/>
        <w:jc w:val="both"/>
        <w:rPr>
          <w:rFonts w:ascii="Myriad Pro" w:hAnsi="Myriad Pro" w:cs="Calibri"/>
        </w:rPr>
      </w:pPr>
      <w:r w:rsidRPr="00AB3AFF">
        <w:rPr>
          <w:rFonts w:ascii="Myriad Pro" w:hAnsi="Myriad Pro" w:cs="Calibri"/>
        </w:rPr>
        <w:t xml:space="preserve">Child on child abuse is harmful to both the victim and perpetrator for more information; </w:t>
      </w:r>
      <w:hyperlink r:id="rId36">
        <w:r w:rsidRPr="00C86187">
          <w:rPr>
            <w:rStyle w:val="Hyperlink"/>
            <w:rFonts w:ascii="Myriad Pro" w:hAnsi="Myriad Pro" w:cs="Calibri"/>
          </w:rPr>
          <w:t>Department for Education (DfE) (2017) Preventing bullying</w:t>
        </w:r>
      </w:hyperlink>
      <w:r w:rsidR="00D27A1A" w:rsidRPr="00AB3AFF">
        <w:rPr>
          <w:rFonts w:ascii="Myriad Pro" w:hAnsi="Myriad Pro" w:cs="Calibri"/>
        </w:rPr>
        <w:t xml:space="preserve"> </w:t>
      </w:r>
    </w:p>
    <w:p w14:paraId="7FE114DF" w14:textId="3318549B" w:rsidR="005C587A" w:rsidRPr="00AB3AFF" w:rsidRDefault="005C587A" w:rsidP="6BEAA363">
      <w:pPr>
        <w:spacing w:line="360" w:lineRule="auto"/>
        <w:jc w:val="both"/>
        <w:rPr>
          <w:rFonts w:ascii="Myriad Pro" w:hAnsi="Myriad Pro" w:cs="Calibri"/>
          <w:b/>
          <w:bCs/>
        </w:rPr>
      </w:pPr>
      <w:bookmarkStart w:id="32" w:name="HSB"/>
      <w:r w:rsidRPr="00AB3AFF">
        <w:rPr>
          <w:rFonts w:ascii="Myriad Pro" w:hAnsi="Myriad Pro" w:cs="Calibri"/>
          <w:b/>
          <w:bCs/>
        </w:rPr>
        <w:t>Harmful Sexual Behaviour (HSB):</w:t>
      </w:r>
    </w:p>
    <w:bookmarkEnd w:id="32"/>
    <w:p w14:paraId="5C0EDCCC" w14:textId="0EA87E43" w:rsidR="005C587A" w:rsidRPr="00AB3AFF" w:rsidRDefault="005C587A" w:rsidP="6BEAA363">
      <w:pPr>
        <w:spacing w:line="360" w:lineRule="auto"/>
        <w:jc w:val="both"/>
        <w:rPr>
          <w:rFonts w:ascii="Myriad Pro" w:hAnsi="Myriad Pro" w:cs="Calibri"/>
        </w:rPr>
      </w:pPr>
      <w:r w:rsidRPr="00AB3AFF">
        <w:rPr>
          <w:rFonts w:ascii="Myriad Pro" w:hAnsi="Myriad Pro" w:cs="Calibri"/>
        </w:rPr>
        <w:t>Definition of Harmful Sexual Behaviour (HSB): An umbrella term that refers to problematic, abusive and violent sexual behaviour which is considered developmentally inappropriate, and which is harmful or abusive, these behaviours are seen on a continuum.  Hackett et al. (2016) define HSB as “sexual behaviours expressed by children and young people under the age of 18 years old that are developmentally inappropriate, that may be harmful towards self or others, or be abusive towards another child, young person or adult”.</w:t>
      </w:r>
    </w:p>
    <w:p w14:paraId="4F9F5A92" w14:textId="397CCD38" w:rsidR="005C587A" w:rsidRPr="00AB3AFF" w:rsidRDefault="005C587A" w:rsidP="6BEAA363">
      <w:pPr>
        <w:spacing w:line="360" w:lineRule="auto"/>
        <w:jc w:val="both"/>
        <w:rPr>
          <w:rFonts w:ascii="Myriad Pro" w:hAnsi="Myriad Pro" w:cs="Calibri"/>
        </w:rPr>
      </w:pPr>
      <w:r w:rsidRPr="00AB3AFF">
        <w:rPr>
          <w:rFonts w:ascii="Myriad Pro" w:hAnsi="Myriad Pro" w:cs="Calibri"/>
        </w:rPr>
        <w:t>•</w:t>
      </w:r>
      <w:r w:rsidR="00253B84" w:rsidRPr="00AB3AFF">
        <w:rPr>
          <w:rFonts w:ascii="Myriad Pro" w:hAnsi="Myriad Pro" w:cs="Calibri"/>
        </w:rPr>
        <w:t xml:space="preserve"> </w:t>
      </w:r>
      <w:r w:rsidRPr="00AB3AFF">
        <w:rPr>
          <w:rFonts w:ascii="Myriad Pro" w:hAnsi="Myriad Pro" w:cs="Calibri"/>
        </w:rPr>
        <w:t>This definition captures a range of behaviours, both offline and online, such as sexualised, gendered or sexist name calling, sexual image sharing without consent, unwanted sexual touching, sexual assault and rape.</w:t>
      </w:r>
    </w:p>
    <w:p w14:paraId="2F626CBB" w14:textId="24523F2A" w:rsidR="005C587A" w:rsidRPr="00AB3AFF" w:rsidRDefault="005C587A" w:rsidP="6BEAA363">
      <w:pPr>
        <w:spacing w:line="360" w:lineRule="auto"/>
        <w:jc w:val="both"/>
        <w:rPr>
          <w:rFonts w:ascii="Myriad Pro" w:hAnsi="Myriad Pro" w:cs="Calibri"/>
        </w:rPr>
      </w:pPr>
      <w:r w:rsidRPr="00AB3AFF">
        <w:rPr>
          <w:rFonts w:ascii="Myriad Pro" w:hAnsi="Myriad Pro" w:cs="Calibri"/>
        </w:rPr>
        <w:t>•</w:t>
      </w:r>
      <w:r w:rsidR="00253B84" w:rsidRPr="00AB3AFF">
        <w:rPr>
          <w:rFonts w:ascii="Myriad Pro" w:hAnsi="Myriad Pro" w:cs="Calibri"/>
        </w:rPr>
        <w:t xml:space="preserve"> </w:t>
      </w:r>
      <w:r w:rsidRPr="00AB3AFF">
        <w:rPr>
          <w:rFonts w:ascii="Myriad Pro" w:hAnsi="Myriad Pro" w:cs="Calibri"/>
        </w:rPr>
        <w:t>The age and stage of the children involved is a critical factor when considering the harm of the sexual behaviour.</w:t>
      </w:r>
    </w:p>
    <w:p w14:paraId="6B0383A9" w14:textId="258EA538" w:rsidR="005C587A" w:rsidRPr="00AB3AFF" w:rsidRDefault="005C587A" w:rsidP="6BEAA363">
      <w:pPr>
        <w:spacing w:line="360" w:lineRule="auto"/>
        <w:jc w:val="both"/>
        <w:rPr>
          <w:rFonts w:ascii="Myriad Pro" w:hAnsi="Myriad Pro" w:cs="Calibri"/>
        </w:rPr>
      </w:pPr>
      <w:r w:rsidRPr="00AB3AFF">
        <w:rPr>
          <w:rFonts w:ascii="Myriad Pro" w:hAnsi="Myriad Pro" w:cs="Calibri"/>
        </w:rPr>
        <w:t>Child on Child Abuse - Sexual Violence, Sexual Harassment (forms of Harmful Sexual Behaviour)</w:t>
      </w:r>
    </w:p>
    <w:p w14:paraId="64E0FDB9" w14:textId="02863088" w:rsidR="004A598A" w:rsidRPr="00AB3AFF" w:rsidRDefault="004A598A" w:rsidP="6BEAA363">
      <w:pPr>
        <w:spacing w:line="360" w:lineRule="auto"/>
        <w:jc w:val="both"/>
        <w:rPr>
          <w:rFonts w:ascii="Myriad Pro" w:hAnsi="Myriad Pro" w:cs="Calibri"/>
        </w:rPr>
      </w:pPr>
      <w:r w:rsidRPr="00AB3AFF">
        <w:rPr>
          <w:rFonts w:ascii="Myriad Pro" w:hAnsi="Myriad Pro" w:cs="Calibri"/>
        </w:rPr>
        <w:t>Sexual violence and sexual harassment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is likely to adversely affect their educational attainment. Sexual violence and sexual harassment (HSB) exist on a continuum and may overlap</w:t>
      </w:r>
      <w:r w:rsidR="00BC42D2" w:rsidRPr="00AB3AFF">
        <w:rPr>
          <w:rFonts w:ascii="Myriad Pro" w:hAnsi="Myriad Pro" w:cs="Calibri"/>
        </w:rPr>
        <w:t>;</w:t>
      </w:r>
      <w:r w:rsidRPr="00AB3AFF">
        <w:rPr>
          <w:rFonts w:ascii="Myriad Pro" w:hAnsi="Myriad Pro" w:cs="Calibri"/>
        </w:rPr>
        <w:t xml:space="preserve"> they can occur online and offline (both physically and verbally) and are never acceptable. It is important that all victims are taken seriously and offered appropriate support. Children with Special Educational Needs and Disabilities (SEND) are three times more likely to be abused than their peers.</w:t>
      </w:r>
    </w:p>
    <w:p w14:paraId="32AD24C8" w14:textId="7221D575" w:rsidR="009E1ECE" w:rsidRPr="00AB3AFF" w:rsidRDefault="005C587A" w:rsidP="6BEAA363">
      <w:pPr>
        <w:spacing w:line="360" w:lineRule="auto"/>
        <w:jc w:val="both"/>
        <w:rPr>
          <w:rFonts w:ascii="Myriad Pro" w:hAnsi="Myriad Pro" w:cs="Calibri"/>
        </w:rPr>
      </w:pPr>
      <w:r w:rsidRPr="00AB3AFF">
        <w:rPr>
          <w:rFonts w:ascii="Myriad Pro" w:hAnsi="Myriad Pro" w:cs="Calibri"/>
        </w:rPr>
        <w:t xml:space="preserve">Definition of Sexual Violence: When referring to sexual violence </w:t>
      </w:r>
      <w:r w:rsidR="009E1ECE" w:rsidRPr="00AB3AFF">
        <w:rPr>
          <w:rFonts w:ascii="Myriad Pro" w:hAnsi="Myriad Pro" w:cs="Calibri"/>
        </w:rPr>
        <w:t>this is</w:t>
      </w:r>
      <w:r w:rsidRPr="00AB3AFF">
        <w:rPr>
          <w:rFonts w:ascii="Myriad Pro" w:hAnsi="Myriad Pro" w:cs="Calibri"/>
        </w:rPr>
        <w:t xml:space="preserve"> sexual violence offences under the </w:t>
      </w:r>
      <w:hyperlink r:id="rId37">
        <w:r w:rsidRPr="00C86187">
          <w:rPr>
            <w:rStyle w:val="Hyperlink"/>
            <w:rFonts w:ascii="Myriad Pro" w:hAnsi="Myriad Pro" w:cs="Calibri"/>
          </w:rPr>
          <w:t>Sexual Offences Act 2003</w:t>
        </w:r>
      </w:hyperlink>
      <w:r w:rsidRPr="00AB3AFF">
        <w:rPr>
          <w:rFonts w:ascii="Myriad Pro" w:hAnsi="Myriad Pro" w:cs="Calibri"/>
        </w:rPr>
        <w:t xml:space="preserve">. </w:t>
      </w:r>
    </w:p>
    <w:p w14:paraId="1D3793E1" w14:textId="7850111B" w:rsidR="005C587A" w:rsidRPr="00AB3AFF" w:rsidRDefault="005C587A" w:rsidP="6BEAA363">
      <w:pPr>
        <w:spacing w:line="360" w:lineRule="auto"/>
        <w:jc w:val="both"/>
        <w:rPr>
          <w:rFonts w:ascii="Myriad Pro" w:hAnsi="Myriad Pro" w:cs="Calibri"/>
        </w:rPr>
      </w:pPr>
      <w:r w:rsidRPr="00AB3AFF">
        <w:rPr>
          <w:rFonts w:ascii="Myriad Pro" w:hAnsi="Myriad Pro" w:cs="Calibri"/>
        </w:rPr>
        <w:t>Definition of Sexual Harassment: Sexual harassment ‘unwanted conduct of a sexual nature’ that can occur online and offline, both inside and outside of school or college. Sexual harassment can include:</w:t>
      </w:r>
    </w:p>
    <w:p w14:paraId="7830CDFA" w14:textId="691BE227" w:rsidR="005C587A" w:rsidRPr="00AB3AFF" w:rsidRDefault="005C587A" w:rsidP="6BEAA363">
      <w:pPr>
        <w:spacing w:line="360" w:lineRule="auto"/>
        <w:jc w:val="both"/>
        <w:rPr>
          <w:rFonts w:ascii="Myriad Pro" w:hAnsi="Myriad Pro" w:cs="Calibri"/>
        </w:rPr>
      </w:pPr>
      <w:r w:rsidRPr="00AB3AFF">
        <w:rPr>
          <w:rFonts w:ascii="Myriad Pro" w:hAnsi="Myriad Pro" w:cs="Calibri"/>
        </w:rPr>
        <w:t>• sexual comments, such as telling sexual stories, making lewd comments, making sexual remarks about clothes and appearance and calling someone sexualised names.</w:t>
      </w:r>
    </w:p>
    <w:p w14:paraId="035AD9F6" w14:textId="77777777" w:rsidR="005C587A" w:rsidRPr="00AB3AFF" w:rsidRDefault="005C587A" w:rsidP="6BEAA363">
      <w:pPr>
        <w:spacing w:line="360" w:lineRule="auto"/>
        <w:jc w:val="both"/>
        <w:rPr>
          <w:rFonts w:ascii="Myriad Pro" w:hAnsi="Myriad Pro" w:cs="Calibri"/>
        </w:rPr>
      </w:pPr>
      <w:r w:rsidRPr="00AB3AFF">
        <w:rPr>
          <w:rFonts w:ascii="Myriad Pro" w:hAnsi="Myriad Pro" w:cs="Calibri"/>
        </w:rPr>
        <w:t>• sexual “jokes” or taunting; 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14:paraId="4F685E0D" w14:textId="77777777" w:rsidR="005C587A" w:rsidRPr="00AB3AFF" w:rsidRDefault="005C587A" w:rsidP="6BEAA363">
      <w:pPr>
        <w:spacing w:line="360" w:lineRule="auto"/>
        <w:jc w:val="both"/>
        <w:rPr>
          <w:rFonts w:ascii="Myriad Pro" w:hAnsi="Myriad Pro" w:cs="Calibri"/>
        </w:rPr>
      </w:pPr>
      <w:r w:rsidRPr="00AB3AFF">
        <w:rPr>
          <w:rFonts w:ascii="Myriad Pro" w:hAnsi="Myriad Pro" w:cs="Calibri"/>
        </w:rPr>
        <w:t>• online sexual harassment. This may be standalone, or part of a wider pattern of sexual harassment and/or sexual violence. It may include:</w:t>
      </w:r>
    </w:p>
    <w:p w14:paraId="71ECEE96" w14:textId="77777777" w:rsidR="005C587A" w:rsidRPr="00AB3AFF" w:rsidRDefault="005C587A" w:rsidP="6BEAA363">
      <w:pPr>
        <w:spacing w:line="360" w:lineRule="auto"/>
        <w:jc w:val="both"/>
        <w:rPr>
          <w:rFonts w:ascii="Myriad Pro" w:hAnsi="Myriad Pro" w:cs="Calibri"/>
        </w:rPr>
      </w:pPr>
      <w:r w:rsidRPr="00AB3AFF">
        <w:rPr>
          <w:rFonts w:ascii="Myriad Pro" w:hAnsi="Myriad Pro" w:cs="Calibri"/>
        </w:rPr>
        <w:t>• non-consensual sharing of sexual images and videos.</w:t>
      </w:r>
    </w:p>
    <w:p w14:paraId="2989F6D7" w14:textId="77777777" w:rsidR="005C587A" w:rsidRPr="00AB3AFF" w:rsidRDefault="005C587A" w:rsidP="6BEAA363">
      <w:pPr>
        <w:spacing w:line="360" w:lineRule="auto"/>
        <w:jc w:val="both"/>
        <w:rPr>
          <w:rFonts w:ascii="Myriad Pro" w:hAnsi="Myriad Pro" w:cs="Calibri"/>
        </w:rPr>
      </w:pPr>
      <w:r w:rsidRPr="00AB3AFF">
        <w:rPr>
          <w:rFonts w:ascii="Myriad Pro" w:hAnsi="Myriad Pro" w:cs="Calibri"/>
        </w:rPr>
        <w:t>• sexualised online bullying</w:t>
      </w:r>
    </w:p>
    <w:p w14:paraId="2CCF63CF" w14:textId="77777777" w:rsidR="005C587A" w:rsidRPr="00AB3AFF" w:rsidRDefault="005C587A" w:rsidP="6BEAA363">
      <w:pPr>
        <w:spacing w:line="360" w:lineRule="auto"/>
        <w:jc w:val="both"/>
        <w:rPr>
          <w:rFonts w:ascii="Myriad Pro" w:hAnsi="Myriad Pro" w:cs="Calibri"/>
        </w:rPr>
      </w:pPr>
      <w:r w:rsidRPr="00AB3AFF">
        <w:rPr>
          <w:rFonts w:ascii="Myriad Pro" w:hAnsi="Myriad Pro" w:cs="Calibri"/>
        </w:rPr>
        <w:t>• unwanted sexual comments and messages, including, on social media; and</w:t>
      </w:r>
    </w:p>
    <w:p w14:paraId="21581999" w14:textId="1F5B2FBB" w:rsidR="005C587A" w:rsidRPr="00AB3AFF" w:rsidRDefault="005C587A" w:rsidP="6BEAA363">
      <w:pPr>
        <w:spacing w:line="360" w:lineRule="auto"/>
        <w:jc w:val="both"/>
        <w:rPr>
          <w:rFonts w:ascii="Myriad Pro" w:hAnsi="Myriad Pro" w:cs="Calibri"/>
        </w:rPr>
      </w:pPr>
      <w:r w:rsidRPr="00AB3AFF">
        <w:rPr>
          <w:rFonts w:ascii="Myriad Pro" w:hAnsi="Myriad Pro" w:cs="Calibri"/>
        </w:rPr>
        <w:t>• sexual exploitation; coercion and threats.</w:t>
      </w:r>
    </w:p>
    <w:p w14:paraId="394A828E" w14:textId="5DC9EC1D" w:rsidR="00BC42D2" w:rsidRPr="00AB3AFF" w:rsidRDefault="005C587A" w:rsidP="6BEAA363">
      <w:pPr>
        <w:spacing w:line="360" w:lineRule="auto"/>
        <w:jc w:val="both"/>
        <w:rPr>
          <w:rFonts w:ascii="Myriad Pro" w:hAnsi="Myriad Pro" w:cs="Calibri"/>
        </w:rPr>
      </w:pPr>
      <w:r w:rsidRPr="00AB3AFF">
        <w:rPr>
          <w:rFonts w:ascii="Myriad Pro" w:hAnsi="Myriad Pro" w:cs="Calibri"/>
        </w:rPr>
        <w:t xml:space="preserve">The </w:t>
      </w:r>
      <w:hyperlink r:id="rId38" w:history="1">
        <w:r w:rsidRPr="00D028CC">
          <w:rPr>
            <w:rStyle w:val="Hyperlink"/>
            <w:rFonts w:ascii="Myriad Pro" w:hAnsi="Myriad Pro" w:cs="Calibri"/>
          </w:rPr>
          <w:t>NSPCC</w:t>
        </w:r>
      </w:hyperlink>
      <w:r w:rsidRPr="00AB3AFF">
        <w:rPr>
          <w:rFonts w:ascii="Myriad Pro" w:hAnsi="Myriad Pro" w:cs="Calibri"/>
        </w:rPr>
        <w:t xml:space="preserve"> have a HSB framework</w:t>
      </w:r>
      <w:r w:rsidR="004762D3" w:rsidRPr="00AB3AFF">
        <w:rPr>
          <w:rFonts w:ascii="Myriad Pro" w:hAnsi="Myriad Pro" w:cs="Calibri"/>
        </w:rPr>
        <w:t xml:space="preserve">, </w:t>
      </w:r>
      <w:hyperlink r:id="rId39" w:history="1">
        <w:r w:rsidR="004762D3" w:rsidRPr="00D028CC">
          <w:rPr>
            <w:rStyle w:val="Hyperlink"/>
            <w:rFonts w:ascii="Myriad Pro" w:hAnsi="Myriad Pro" w:cs="Calibri"/>
          </w:rPr>
          <w:t>Brook Traffic Light Tool</w:t>
        </w:r>
      </w:hyperlink>
      <w:r w:rsidR="004762D3" w:rsidRPr="00AB3AFF">
        <w:rPr>
          <w:rFonts w:ascii="Myriad Pro" w:hAnsi="Myriad Pro" w:cs="Calibri"/>
        </w:rPr>
        <w:t xml:space="preserve"> and </w:t>
      </w:r>
      <w:hyperlink r:id="rId40" w:history="1">
        <w:r w:rsidR="004762D3" w:rsidRPr="00D028CC">
          <w:rPr>
            <w:rStyle w:val="Hyperlink"/>
            <w:rFonts w:ascii="Myriad Pro" w:hAnsi="Myriad Pro" w:cs="Calibri"/>
          </w:rPr>
          <w:t>Lucy Faithful</w:t>
        </w:r>
        <w:r w:rsidR="001C181E" w:rsidRPr="00D028CC">
          <w:rPr>
            <w:rStyle w:val="Hyperlink"/>
            <w:rFonts w:ascii="Myriad Pro" w:hAnsi="Myriad Pro" w:cs="Calibri"/>
          </w:rPr>
          <w:t xml:space="preserve"> Foundation</w:t>
        </w:r>
      </w:hyperlink>
      <w:r w:rsidR="001C181E" w:rsidRPr="00AB3AFF">
        <w:rPr>
          <w:rFonts w:ascii="Myriad Pro" w:hAnsi="Myriad Pro" w:cs="Calibri"/>
        </w:rPr>
        <w:t>.</w:t>
      </w:r>
    </w:p>
    <w:p w14:paraId="4E398F58" w14:textId="4508FBA2" w:rsidR="009D1702" w:rsidRPr="00AB3AFF" w:rsidRDefault="00BC42D2" w:rsidP="6BEAA363">
      <w:pPr>
        <w:spacing w:line="360" w:lineRule="auto"/>
        <w:jc w:val="both"/>
        <w:rPr>
          <w:rFonts w:ascii="Myriad Pro" w:hAnsi="Myriad Pro" w:cs="Calibri"/>
        </w:rPr>
      </w:pPr>
      <w:r w:rsidRPr="00AB3AFF">
        <w:rPr>
          <w:rFonts w:ascii="Myriad Pro" w:hAnsi="Myriad Pro" w:cs="Calibri"/>
        </w:rPr>
        <w:t xml:space="preserve">For young people concerned about their own </w:t>
      </w:r>
      <w:r w:rsidR="004816D7" w:rsidRPr="00AB3AFF">
        <w:rPr>
          <w:rFonts w:ascii="Myriad Pro" w:hAnsi="Myriad Pro" w:cs="Calibri"/>
        </w:rPr>
        <w:t xml:space="preserve">sexual </w:t>
      </w:r>
      <w:r w:rsidR="000D15A1" w:rsidRPr="00AB3AFF">
        <w:rPr>
          <w:rFonts w:ascii="Myriad Pro" w:hAnsi="Myriad Pro" w:cs="Calibri"/>
        </w:rPr>
        <w:t xml:space="preserve">thoughts and behaviours - </w:t>
      </w:r>
      <w:r w:rsidR="005C587A" w:rsidRPr="00614B9B">
        <w:rPr>
          <w:rFonts w:ascii="Myriad Pro" w:hAnsi="Myriad Pro" w:cs="Calibri"/>
        </w:rPr>
        <w:t>|</w:t>
      </w:r>
      <w:hyperlink r:id="rId41" w:history="1">
        <w:r w:rsidR="000D15A1" w:rsidRPr="00614B9B">
          <w:rPr>
            <w:rStyle w:val="Hyperlink"/>
            <w:rFonts w:ascii="Myriad Pro" w:hAnsi="Myriad Pro" w:cs="Calibri"/>
          </w:rPr>
          <w:t>https://shorespace.org.uk/</w:t>
        </w:r>
      </w:hyperlink>
    </w:p>
    <w:p w14:paraId="5D5DB645" w14:textId="77777777" w:rsidR="00F10397" w:rsidRPr="00AB3AFF" w:rsidRDefault="00F10397" w:rsidP="6BEAA363">
      <w:pPr>
        <w:spacing w:line="360" w:lineRule="auto"/>
        <w:jc w:val="both"/>
        <w:rPr>
          <w:rFonts w:ascii="Myriad Pro" w:hAnsi="Myriad Pro" w:cs="Calibri"/>
          <w:b/>
          <w:bCs/>
        </w:rPr>
      </w:pPr>
      <w:bookmarkStart w:id="33" w:name="mISOGYNY_SAFEGUARDING"/>
      <w:r w:rsidRPr="00AB3AFF">
        <w:rPr>
          <w:rFonts w:ascii="Myriad Pro" w:hAnsi="Myriad Pro" w:cs="Calibri"/>
          <w:b/>
          <w:bCs/>
        </w:rPr>
        <w:t>Misogyny and Safeguarding</w:t>
      </w:r>
    </w:p>
    <w:bookmarkEnd w:id="33"/>
    <w:p w14:paraId="25FAA57A" w14:textId="357899C2" w:rsidR="00213B32" w:rsidRPr="00AB3AFF" w:rsidRDefault="00F10397" w:rsidP="6BEAA363">
      <w:pPr>
        <w:spacing w:line="360" w:lineRule="auto"/>
        <w:jc w:val="both"/>
        <w:rPr>
          <w:rFonts w:ascii="Myriad Pro" w:hAnsi="Myriad Pro" w:cs="Calibri"/>
        </w:rPr>
      </w:pPr>
      <w:r w:rsidRPr="00AB3AFF">
        <w:rPr>
          <w:rFonts w:ascii="Myriad Pro" w:hAnsi="Myriad Pro" w:cs="Calibri"/>
        </w:rPr>
        <w:t xml:space="preserve">Concerns are increasing around the impact of online influencers that promote misogynistic rhetoric. This content can be permissive of: discriminatory behaviours and attitudes (including racist, antisemitic, homophobic, transphobic, and misogynistic attitudes); sexual harassment and abuse; abuse in relationships; and victim-blaming narratives. Women and girls in particular are put at risk by narratives that normalise sexual harassment and abuse, promote unhealthy relationship behaviours and victim blaming. Toxic masculinity is also harmful and restrictive to boys and men. Promoted stereotypes contribute to existing narratives that restrict and undermine help-seeking – especially in relation to mental health and emotional wellbeing.  </w:t>
      </w:r>
      <w:hyperlink r:id="rId42">
        <w:r w:rsidRPr="00614B9B">
          <w:rPr>
            <w:rStyle w:val="Hyperlink"/>
            <w:rFonts w:ascii="Myriad Pro" w:hAnsi="Myriad Pro" w:cs="Calibri"/>
          </w:rPr>
          <w:t>The PSHE Association have resources to help address this in schools Addressing misogyny, toxic masculinity and social media influence in PSHE education</w:t>
        </w:r>
      </w:hyperlink>
      <w:r w:rsidRPr="00614B9B">
        <w:rPr>
          <w:rFonts w:ascii="Myriad Pro" w:hAnsi="Myriad Pro" w:cs="Calibri"/>
        </w:rPr>
        <w:t xml:space="preserve"> (pshe-association.org.uk)</w:t>
      </w:r>
    </w:p>
    <w:p w14:paraId="639FA989" w14:textId="77777777" w:rsidR="0098496F" w:rsidRPr="00AB3AFF" w:rsidRDefault="0098496F" w:rsidP="6BEAA363">
      <w:pPr>
        <w:spacing w:line="360" w:lineRule="auto"/>
        <w:jc w:val="both"/>
        <w:rPr>
          <w:rFonts w:ascii="Myriad Pro" w:hAnsi="Myriad Pro" w:cs="Calibri"/>
        </w:rPr>
      </w:pPr>
      <w:bookmarkStart w:id="34" w:name="LGBT"/>
      <w:r w:rsidRPr="00AB3AFF">
        <w:rPr>
          <w:rFonts w:ascii="Myriad Pro" w:hAnsi="Myriad Pro" w:cs="Calibri"/>
          <w:b/>
          <w:bCs/>
        </w:rPr>
        <w:t>Children who are lesbian, gay, bi, or trans (LGBT)</w:t>
      </w:r>
    </w:p>
    <w:bookmarkEnd w:id="34"/>
    <w:p w14:paraId="7F37CBB3" w14:textId="77777777" w:rsidR="0098496F" w:rsidRPr="00AB3AFF" w:rsidRDefault="0098496F" w:rsidP="6BEAA363">
      <w:pPr>
        <w:spacing w:line="360" w:lineRule="auto"/>
        <w:jc w:val="both"/>
        <w:rPr>
          <w:rFonts w:ascii="Myriad Pro" w:hAnsi="Myriad Pro" w:cs="Calibri"/>
        </w:rPr>
      </w:pPr>
      <w:r w:rsidRPr="00AB3AFF">
        <w:rPr>
          <w:rFonts w:ascii="Myriad Pro" w:hAnsi="Myriad Pro" w:cs="Calibri"/>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LGBT inclusion is part of the statutory Relationships Education, Relationship and Sex Education and Health Education curriculum and there is a range of support available to help schools counter homophobic, </w:t>
      </w:r>
      <w:proofErr w:type="spellStart"/>
      <w:r w:rsidRPr="00AB3AFF">
        <w:rPr>
          <w:rFonts w:ascii="Myriad Pro" w:hAnsi="Myriad Pro" w:cs="Calibri"/>
        </w:rPr>
        <w:t>biphobic</w:t>
      </w:r>
      <w:proofErr w:type="spellEnd"/>
      <w:r w:rsidRPr="00AB3AFF">
        <w:rPr>
          <w:rFonts w:ascii="Myriad Pro" w:hAnsi="Myriad Pro" w:cs="Calibri"/>
        </w:rPr>
        <w:t xml:space="preserve"> and transphobic bullying and abuse.</w:t>
      </w:r>
    </w:p>
    <w:p w14:paraId="2908EA1B" w14:textId="0CF42A72" w:rsidR="33F25968" w:rsidRPr="00AB3AFF" w:rsidRDefault="0098496F" w:rsidP="33F25968">
      <w:pPr>
        <w:spacing w:line="360" w:lineRule="auto"/>
        <w:jc w:val="both"/>
        <w:rPr>
          <w:rFonts w:ascii="Myriad Pro" w:hAnsi="Myriad Pro" w:cs="Calibri"/>
        </w:rPr>
      </w:pPr>
      <w:r w:rsidRPr="00AB3AFF">
        <w:rPr>
          <w:rFonts w:ascii="Myriad Pro" w:hAnsi="Myriad Pro" w:cs="Calibri"/>
        </w:rPr>
        <w:t>The sharing of homophobic and transphobic content by some influencers can inform behaviour and attitudes towards LGBT+ young people in schools. Some online spaces even direct young people towards other harmful content, including content that promotes self-harm and suicide.</w:t>
      </w:r>
    </w:p>
    <w:p w14:paraId="2EDA0FB7" w14:textId="746E884A" w:rsidR="0098496F" w:rsidRPr="00AB3AFF" w:rsidRDefault="0098496F" w:rsidP="6BEAA363">
      <w:pPr>
        <w:spacing w:line="360" w:lineRule="auto"/>
        <w:jc w:val="both"/>
        <w:rPr>
          <w:rFonts w:ascii="Myriad Pro" w:hAnsi="Myriad Pro" w:cs="Calibri"/>
        </w:rPr>
      </w:pPr>
      <w:r w:rsidRPr="00AB3AFF">
        <w:rPr>
          <w:rFonts w:ascii="Myriad Pro" w:hAnsi="Myriad Pro" w:cs="Calibri"/>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refer to </w:t>
      </w:r>
      <w:hyperlink r:id="rId43">
        <w:r w:rsidRPr="00614B9B">
          <w:rPr>
            <w:rStyle w:val="Hyperlink"/>
            <w:rFonts w:ascii="Myriad Pro" w:hAnsi="Myriad Pro" w:cs="Calibri"/>
          </w:rPr>
          <w:t>Guidance for Schools and Colleges in relation to Gender Questioning Children, when deciding how to proceed</w:t>
        </w:r>
      </w:hyperlink>
      <w:r w:rsidRPr="00614B9B">
        <w:rPr>
          <w:rFonts w:ascii="Myriad Pro" w:hAnsi="Myriad Pro" w:cs="Calibri"/>
        </w:rPr>
        <w:t>.</w:t>
      </w:r>
    </w:p>
    <w:p w14:paraId="55595D6F" w14:textId="07978F63" w:rsidR="528B56CB" w:rsidRPr="00AB3AFF" w:rsidRDefault="528B56CB" w:rsidP="33F25968">
      <w:pPr>
        <w:spacing w:line="360" w:lineRule="auto"/>
        <w:jc w:val="both"/>
        <w:rPr>
          <w:rFonts w:ascii="Myriad Pro" w:hAnsi="Myriad Pro" w:cs="Calibri"/>
        </w:rPr>
      </w:pPr>
      <w:hyperlink r:id="rId44">
        <w:r w:rsidRPr="00AB3AFF">
          <w:rPr>
            <w:rStyle w:val="Hyperlink"/>
            <w:rFonts w:ascii="Myriad Pro" w:hAnsi="Myriad Pro" w:cs="Calibri"/>
          </w:rPr>
          <w:t>http://elop.org/</w:t>
        </w:r>
      </w:hyperlink>
    </w:p>
    <w:p w14:paraId="67E0DAD5" w14:textId="107A74CD" w:rsidR="528B56CB" w:rsidRPr="00AB3AFF" w:rsidRDefault="528B56CB" w:rsidP="33F25968">
      <w:pPr>
        <w:spacing w:line="360" w:lineRule="auto"/>
        <w:jc w:val="both"/>
        <w:rPr>
          <w:rFonts w:ascii="Myriad Pro" w:hAnsi="Myriad Pro" w:cs="Calibri"/>
        </w:rPr>
      </w:pPr>
      <w:hyperlink r:id="rId45">
        <w:r w:rsidRPr="00614B9B">
          <w:rPr>
            <w:rStyle w:val="Hyperlink"/>
            <w:rFonts w:ascii="Myriad Pro" w:hAnsi="Myriad Pro" w:cs="Calibri"/>
          </w:rPr>
          <w:t>Gendered Intelligence</w:t>
        </w:r>
      </w:hyperlink>
    </w:p>
    <w:p w14:paraId="0996607A" w14:textId="77777777" w:rsidR="009D1702" w:rsidRPr="00AB3AFF" w:rsidRDefault="009D1702" w:rsidP="6BEAA363">
      <w:pPr>
        <w:spacing w:line="360" w:lineRule="auto"/>
        <w:jc w:val="both"/>
        <w:rPr>
          <w:rFonts w:ascii="Myriad Pro" w:hAnsi="Myriad Pro" w:cs="Calibri"/>
          <w:b/>
          <w:bCs/>
        </w:rPr>
      </w:pPr>
      <w:bookmarkStart w:id="35" w:name="SEN"/>
      <w:r w:rsidRPr="00AB3AFF">
        <w:rPr>
          <w:rFonts w:ascii="Myriad Pro" w:hAnsi="Myriad Pro" w:cs="Calibri"/>
          <w:b/>
          <w:bCs/>
        </w:rPr>
        <w:t>Children with Special Educational Needs and Disabilities</w:t>
      </w:r>
    </w:p>
    <w:bookmarkEnd w:id="35"/>
    <w:p w14:paraId="68FFCFA8" w14:textId="77777777" w:rsidR="009D1702" w:rsidRPr="00AB3AFF" w:rsidRDefault="009D1702" w:rsidP="6BEAA363">
      <w:pPr>
        <w:spacing w:line="360" w:lineRule="auto"/>
        <w:jc w:val="both"/>
        <w:rPr>
          <w:rFonts w:ascii="Myriad Pro" w:hAnsi="Myriad Pro" w:cs="Calibri"/>
        </w:rPr>
      </w:pPr>
      <w:r w:rsidRPr="00AB3AFF">
        <w:rPr>
          <w:rFonts w:ascii="Myriad Pro" w:hAnsi="Myriad Pro" w:cs="Calibri"/>
        </w:rPr>
        <w:t>Children with special educational needs and disabilities (SEND) can face additional safeguarding challenges.  Additional barriers can exist when recognising abuse and neglect in this group of children. These can include:</w:t>
      </w:r>
    </w:p>
    <w:p w14:paraId="38CE47BC" w14:textId="74CEB2C6" w:rsidR="009D1702" w:rsidRPr="00AB3AFF" w:rsidRDefault="009D1702" w:rsidP="6BEAA363">
      <w:pPr>
        <w:spacing w:line="360" w:lineRule="auto"/>
        <w:jc w:val="both"/>
        <w:rPr>
          <w:rFonts w:ascii="Myriad Pro" w:hAnsi="Myriad Pro" w:cs="Calibri"/>
        </w:rPr>
      </w:pPr>
      <w:r w:rsidRPr="00AB3AFF">
        <w:rPr>
          <w:rFonts w:ascii="Myriad Pro" w:hAnsi="Myriad Pro" w:cs="Calibri"/>
        </w:rPr>
        <w:t>•</w:t>
      </w:r>
      <w:r w:rsidR="00C645DE" w:rsidRPr="00AB3AFF">
        <w:rPr>
          <w:rFonts w:ascii="Myriad Pro" w:hAnsi="Myriad Pro" w:cs="Calibri"/>
        </w:rPr>
        <w:t xml:space="preserve"> </w:t>
      </w:r>
      <w:r w:rsidRPr="00AB3AFF">
        <w:rPr>
          <w:rFonts w:ascii="Myriad Pro" w:hAnsi="Myriad Pro" w:cs="Calibri"/>
        </w:rPr>
        <w:t>assumptions that indicators of possible abuse such as behaviour, mood and injury relate to the child’s disability without further exploration.</w:t>
      </w:r>
    </w:p>
    <w:p w14:paraId="5CA2B9C2" w14:textId="01CEC15D" w:rsidR="009D1702" w:rsidRPr="00AB3AFF" w:rsidRDefault="009D1702" w:rsidP="6BEAA363">
      <w:pPr>
        <w:spacing w:line="360" w:lineRule="auto"/>
        <w:jc w:val="both"/>
        <w:rPr>
          <w:rFonts w:ascii="Myriad Pro" w:hAnsi="Myriad Pro" w:cs="Calibri"/>
        </w:rPr>
      </w:pPr>
      <w:r w:rsidRPr="00AB3AFF">
        <w:rPr>
          <w:rFonts w:ascii="Myriad Pro" w:hAnsi="Myriad Pro" w:cs="Calibri"/>
        </w:rPr>
        <w:t>•</w:t>
      </w:r>
      <w:r w:rsidR="00C645DE" w:rsidRPr="00AB3AFF">
        <w:rPr>
          <w:rFonts w:ascii="Myriad Pro" w:hAnsi="Myriad Pro" w:cs="Calibri"/>
        </w:rPr>
        <w:t xml:space="preserve"> </w:t>
      </w:r>
      <w:r w:rsidRPr="00AB3AFF">
        <w:rPr>
          <w:rFonts w:ascii="Myriad Pro" w:hAnsi="Myriad Pro" w:cs="Calibri"/>
        </w:rPr>
        <w:t>being more prone to peer group isolation than other children.</w:t>
      </w:r>
    </w:p>
    <w:p w14:paraId="69BD25BC" w14:textId="2A1283E9" w:rsidR="009D1702" w:rsidRPr="00AB3AFF" w:rsidRDefault="009D1702" w:rsidP="6BEAA363">
      <w:pPr>
        <w:spacing w:line="360" w:lineRule="auto"/>
        <w:jc w:val="both"/>
        <w:rPr>
          <w:rFonts w:ascii="Myriad Pro" w:hAnsi="Myriad Pro" w:cs="Calibri"/>
        </w:rPr>
      </w:pPr>
      <w:r w:rsidRPr="00AB3AFF">
        <w:rPr>
          <w:rFonts w:ascii="Myriad Pro" w:hAnsi="Myriad Pro" w:cs="Calibri"/>
        </w:rPr>
        <w:t>•</w:t>
      </w:r>
      <w:r w:rsidR="00C645DE" w:rsidRPr="00AB3AFF">
        <w:rPr>
          <w:rFonts w:ascii="Myriad Pro" w:hAnsi="Myriad Pro" w:cs="Calibri"/>
        </w:rPr>
        <w:t xml:space="preserve"> </w:t>
      </w:r>
      <w:r w:rsidRPr="00AB3AFF">
        <w:rPr>
          <w:rFonts w:ascii="Myriad Pro" w:hAnsi="Myriad Pro" w:cs="Calibri"/>
        </w:rPr>
        <w:t>the potential for children with SEN and disabilities being disproportionally impacted by behaviours such as bullying, without outwardly showing any signs; and</w:t>
      </w:r>
    </w:p>
    <w:p w14:paraId="5795EA05" w14:textId="0A759EDB" w:rsidR="009D1702" w:rsidRPr="00AB3AFF" w:rsidRDefault="009D1702" w:rsidP="6BEAA363">
      <w:pPr>
        <w:spacing w:line="360" w:lineRule="auto"/>
        <w:jc w:val="both"/>
        <w:rPr>
          <w:rFonts w:ascii="Myriad Pro" w:hAnsi="Myriad Pro" w:cs="Calibri"/>
        </w:rPr>
      </w:pPr>
      <w:r w:rsidRPr="00AB3AFF">
        <w:rPr>
          <w:rFonts w:ascii="Myriad Pro" w:hAnsi="Myriad Pro" w:cs="Calibri"/>
        </w:rPr>
        <w:t>•</w:t>
      </w:r>
      <w:r w:rsidR="00C645DE" w:rsidRPr="00AB3AFF">
        <w:rPr>
          <w:rFonts w:ascii="Myriad Pro" w:hAnsi="Myriad Pro" w:cs="Calibri"/>
        </w:rPr>
        <w:t xml:space="preserve"> </w:t>
      </w:r>
      <w:r w:rsidRPr="00AB3AFF">
        <w:rPr>
          <w:rFonts w:ascii="Myriad Pro" w:hAnsi="Myriad Pro" w:cs="Calibri"/>
        </w:rPr>
        <w:t>communication barriers and difficulties in overcoming these barriers.</w:t>
      </w:r>
    </w:p>
    <w:p w14:paraId="0B8AB47A" w14:textId="402CD6CD"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To address these additional challenges, </w:t>
      </w:r>
      <w:r w:rsidR="003517FC" w:rsidRPr="00AB3AFF">
        <w:rPr>
          <w:rFonts w:ascii="Myriad Pro" w:hAnsi="Myriad Pro" w:cs="Calibri"/>
        </w:rPr>
        <w:t xml:space="preserve">the </w:t>
      </w:r>
      <w:r w:rsidRPr="00AB3AFF">
        <w:rPr>
          <w:rFonts w:ascii="Myriad Pro" w:hAnsi="Myriad Pro" w:cs="Calibri"/>
        </w:rPr>
        <w:t>school</w:t>
      </w:r>
      <w:r w:rsidR="003517FC" w:rsidRPr="00AB3AFF">
        <w:rPr>
          <w:rFonts w:ascii="Myriad Pro" w:hAnsi="Myriad Pro" w:cs="Calibri"/>
        </w:rPr>
        <w:t xml:space="preserve"> </w:t>
      </w:r>
      <w:r w:rsidRPr="00AB3AFF">
        <w:rPr>
          <w:rFonts w:ascii="Myriad Pro" w:hAnsi="Myriad Pro" w:cs="Calibri"/>
        </w:rPr>
        <w:t>consider</w:t>
      </w:r>
      <w:r w:rsidR="003517FC" w:rsidRPr="00AB3AFF">
        <w:rPr>
          <w:rFonts w:ascii="Myriad Pro" w:hAnsi="Myriad Pro" w:cs="Calibri"/>
        </w:rPr>
        <w:t>s</w:t>
      </w:r>
      <w:r w:rsidRPr="00AB3AFF">
        <w:rPr>
          <w:rFonts w:ascii="Myriad Pro" w:hAnsi="Myriad Pro" w:cs="Calibri"/>
        </w:rPr>
        <w:t xml:space="preserve"> extra pastoral support for children with SEND</w:t>
      </w:r>
      <w:r w:rsidR="003517FC" w:rsidRPr="00AB3AFF">
        <w:rPr>
          <w:rFonts w:ascii="Myriad Pro" w:hAnsi="Myriad Pro" w:cs="Calibri"/>
        </w:rPr>
        <w:t xml:space="preserve">, </w:t>
      </w:r>
      <w:r w:rsidRPr="00AB3AFF">
        <w:rPr>
          <w:rFonts w:ascii="Myriad Pro" w:hAnsi="Myriad Pro" w:cs="Calibri"/>
        </w:rPr>
        <w:t>along with ensuring any appropriate support for communication is in place. Further information can be found:</w:t>
      </w:r>
      <w:r w:rsidR="00F30CEB" w:rsidRPr="00AB3AFF">
        <w:rPr>
          <w:rFonts w:ascii="Myriad Pro" w:hAnsi="Myriad Pro" w:cs="Calibri"/>
        </w:rPr>
        <w:t xml:space="preserve"> </w:t>
      </w:r>
    </w:p>
    <w:p w14:paraId="51DBA262" w14:textId="25E23025" w:rsidR="009D1702" w:rsidRPr="00AB3AFF" w:rsidRDefault="009D1702" w:rsidP="6BEAA363">
      <w:pPr>
        <w:spacing w:line="360" w:lineRule="auto"/>
        <w:jc w:val="both"/>
        <w:rPr>
          <w:rFonts w:ascii="Myriad Pro" w:hAnsi="Myriad Pro" w:cs="Calibri"/>
        </w:rPr>
      </w:pPr>
      <w:hyperlink r:id="rId46">
        <w:r w:rsidRPr="00614B9B">
          <w:rPr>
            <w:rStyle w:val="Hyperlink"/>
            <w:rFonts w:ascii="Myriad Pro" w:hAnsi="Myriad Pro" w:cs="Calibri"/>
          </w:rPr>
          <w:t>SEND Code of Practice 0 to 25 years</w:t>
        </w:r>
        <w:r w:rsidR="001D2DB0" w:rsidRPr="00614B9B">
          <w:rPr>
            <w:rStyle w:val="Hyperlink"/>
            <w:rFonts w:ascii="Myriad Pro" w:hAnsi="Myriad Pro" w:cs="Calibri"/>
          </w:rPr>
          <w:t xml:space="preserve">, </w:t>
        </w:r>
        <w:r w:rsidRPr="00614B9B">
          <w:rPr>
            <w:rStyle w:val="Hyperlink"/>
            <w:rFonts w:ascii="Myriad Pro" w:hAnsi="Myriad Pro" w:cs="Calibri"/>
          </w:rPr>
          <w:t>Supporting Pupils at School with Medical Conditions</w:t>
        </w:r>
      </w:hyperlink>
    </w:p>
    <w:p w14:paraId="332E5669" w14:textId="5F5DE66F" w:rsidR="009D1702" w:rsidRPr="00AB3AFF" w:rsidRDefault="009D1702" w:rsidP="6BEAA363">
      <w:pPr>
        <w:spacing w:line="360" w:lineRule="auto"/>
        <w:jc w:val="both"/>
        <w:rPr>
          <w:rFonts w:ascii="Myriad Pro" w:hAnsi="Myriad Pro" w:cs="Calibri"/>
        </w:rPr>
      </w:pPr>
      <w:r w:rsidRPr="00AB3AFF">
        <w:rPr>
          <w:rFonts w:ascii="Myriad Pro" w:hAnsi="Myriad Pro" w:cs="Calibri"/>
        </w:rPr>
        <w:t>And from specialist organisations such as:</w:t>
      </w:r>
      <w:r w:rsidR="00614B9B">
        <w:rPr>
          <w:rFonts w:ascii="Myriad Pro" w:hAnsi="Myriad Pro" w:cs="Calibri"/>
        </w:rPr>
        <w:t xml:space="preserve"> </w:t>
      </w:r>
      <w:r w:rsidRPr="00AB3AFF">
        <w:rPr>
          <w:rFonts w:ascii="Myriad Pro" w:hAnsi="Myriad Pro" w:cs="Calibri"/>
        </w:rPr>
        <w:t>•</w:t>
      </w:r>
      <w:r w:rsidR="001D2DB0" w:rsidRPr="00AB3AFF">
        <w:rPr>
          <w:rFonts w:ascii="Myriad Pro" w:hAnsi="Myriad Pro" w:cs="Calibri"/>
        </w:rPr>
        <w:t xml:space="preserve"> </w:t>
      </w:r>
      <w:r w:rsidRPr="00614B9B">
        <w:rPr>
          <w:rFonts w:ascii="Myriad Pro" w:hAnsi="Myriad Pro" w:cs="Calibri"/>
        </w:rPr>
        <w:t>(</w:t>
      </w:r>
      <w:hyperlink r:id="rId47">
        <w:r w:rsidRPr="00614B9B">
          <w:rPr>
            <w:rStyle w:val="Hyperlink"/>
            <w:rFonts w:ascii="Myriad Pro" w:hAnsi="Myriad Pro" w:cs="Calibri"/>
          </w:rPr>
          <w:t>councilfordisabledchildren.org.uk</w:t>
        </w:r>
      </w:hyperlink>
      <w:r w:rsidRPr="00614B9B">
        <w:rPr>
          <w:rFonts w:ascii="Myriad Pro" w:hAnsi="Myriad Pro" w:cs="Calibri"/>
        </w:rPr>
        <w:t>)</w:t>
      </w:r>
    </w:p>
    <w:p w14:paraId="6E95F9E1" w14:textId="400A571B" w:rsidR="009D1702" w:rsidRPr="00AB3AFF" w:rsidRDefault="009D1702" w:rsidP="00232643">
      <w:pPr>
        <w:jc w:val="both"/>
        <w:rPr>
          <w:rFonts w:ascii="Myriad Pro" w:hAnsi="Myriad Pro" w:cs="Calibri"/>
          <w:b/>
          <w:bCs/>
        </w:rPr>
      </w:pPr>
      <w:bookmarkStart w:id="36" w:name="RACSIM_SAFEGUARDING"/>
      <w:r w:rsidRPr="00AB3AFF">
        <w:rPr>
          <w:rFonts w:ascii="Myriad Pro" w:hAnsi="Myriad Pro" w:cs="Calibri"/>
          <w:b/>
          <w:bCs/>
        </w:rPr>
        <w:t>Racism and Safeguarding</w:t>
      </w:r>
    </w:p>
    <w:bookmarkEnd w:id="36"/>
    <w:p w14:paraId="39207952" w14:textId="38D4F429" w:rsidR="009D1702" w:rsidRPr="00AB3AFF" w:rsidRDefault="009D1702" w:rsidP="6BEAA363">
      <w:pPr>
        <w:spacing w:line="360" w:lineRule="auto"/>
        <w:jc w:val="both"/>
        <w:rPr>
          <w:rFonts w:ascii="Myriad Pro" w:hAnsi="Myriad Pro" w:cs="Calibri"/>
        </w:rPr>
      </w:pPr>
      <w:r w:rsidRPr="00AB3AFF">
        <w:rPr>
          <w:rFonts w:ascii="Myriad Pro" w:hAnsi="Myriad Pro" w:cs="Calibri"/>
        </w:rPr>
        <w:t xml:space="preserve">Many children and young people who come from Black, Asian and minoritised ethnic communities experience racism, bias, stereotyping or cultural misunderstanding as they grow up. It might happen at an individual, institutional or societal level and might be displayed consciously or unconsciously. This can result in some children being more likely to come to the attention of child protection services, while other children are less likely to receive effective support. </w:t>
      </w:r>
      <w:hyperlink r:id="rId48" w:history="1">
        <w:r w:rsidR="00232643" w:rsidRPr="00614B9B">
          <w:rPr>
            <w:rStyle w:val="Hyperlink"/>
            <w:rFonts w:ascii="Myriad Pro" w:hAnsi="Myriad Pro" w:cs="Calibri"/>
          </w:rPr>
          <w:t xml:space="preserve">Here is a link to </w:t>
        </w:r>
        <w:r w:rsidR="00614B9B" w:rsidRPr="00614B9B">
          <w:rPr>
            <w:rStyle w:val="Hyperlink"/>
            <w:rFonts w:ascii="Myriad Pro" w:hAnsi="Myriad Pro" w:cs="Calibri"/>
          </w:rPr>
          <w:t>Anna Freud’s Anti Racism Template for schools.</w:t>
        </w:r>
      </w:hyperlink>
      <w:r w:rsidR="00614B9B">
        <w:rPr>
          <w:rFonts w:ascii="Myriad Pro" w:hAnsi="Myriad Pro" w:cs="Calibri"/>
        </w:rPr>
        <w:t xml:space="preserve"> </w:t>
      </w:r>
    </w:p>
    <w:p w14:paraId="2DDB05F9" w14:textId="77777777" w:rsidR="009D1702" w:rsidRPr="00AB3AFF" w:rsidRDefault="009D1702" w:rsidP="6BEAA363">
      <w:pPr>
        <w:spacing w:line="360" w:lineRule="auto"/>
        <w:jc w:val="both"/>
        <w:rPr>
          <w:rFonts w:ascii="Myriad Pro" w:hAnsi="Myriad Pro" w:cs="Calibri"/>
          <w:b/>
          <w:bCs/>
        </w:rPr>
      </w:pPr>
      <w:bookmarkStart w:id="37" w:name="ADULTIFICATION"/>
      <w:r w:rsidRPr="00AB3AFF">
        <w:rPr>
          <w:rFonts w:ascii="Myriad Pro" w:hAnsi="Myriad Pro" w:cs="Calibri"/>
          <w:b/>
          <w:bCs/>
        </w:rPr>
        <w:t>Adultification</w:t>
      </w:r>
    </w:p>
    <w:bookmarkEnd w:id="37"/>
    <w:p w14:paraId="3DA4D523" w14:textId="0AE11679" w:rsidR="00B8350B" w:rsidRPr="00AB3AFF" w:rsidRDefault="009D1702" w:rsidP="6BEAA363">
      <w:pPr>
        <w:spacing w:line="360" w:lineRule="auto"/>
        <w:jc w:val="both"/>
        <w:rPr>
          <w:rFonts w:ascii="Myriad Pro" w:hAnsi="Myriad Pro" w:cs="Calibri"/>
        </w:rPr>
      </w:pPr>
      <w:r w:rsidRPr="00AB3AFF">
        <w:rPr>
          <w:rFonts w:ascii="Myriad Pro" w:hAnsi="Myriad Pro" w:cs="Calibri"/>
        </w:rPr>
        <w:t xml:space="preserve">Adultification is a form of bias where children from Black, Asian and minoritised ethnic communities are perceived as being more ‘streetwise’, more ‘grown up’, less innocent and less vulnerable than other children. Adultification reduces professional and organisational responsibility to safeguard and protect children yet increases a </w:t>
      </w:r>
      <w:r w:rsidR="00B8350B" w:rsidRPr="00AB3AFF">
        <w:rPr>
          <w:rFonts w:ascii="Myriad Pro" w:hAnsi="Myriad Pro" w:cs="Calibri"/>
        </w:rPr>
        <w:t>responsibility of children</w:t>
      </w:r>
      <w:r w:rsidRPr="00AB3AFF">
        <w:rPr>
          <w:rFonts w:ascii="Myriad Pro" w:hAnsi="Myriad Pro" w:cs="Calibri"/>
        </w:rPr>
        <w:t xml:space="preserve"> to safeguard themselves. Adultification bias is a breach </w:t>
      </w:r>
      <m:oMath>
        <m:r>
          <w:rPr>
            <w:rFonts w:ascii="Cambria Math" w:hAnsi="Cambria Math" w:cs="Calibri"/>
          </w:rPr>
          <m:t>of</m:t>
        </m:r>
      </m:oMath>
      <w:r w:rsidRPr="00AB3AFF">
        <w:rPr>
          <w:rFonts w:ascii="Myriad Pro" w:hAnsi="Myriad Pro" w:cs="Calibri"/>
        </w:rPr>
        <w:t xml:space="preserve"> child safeguarding legislation and guidance.</w:t>
      </w:r>
    </w:p>
    <w:p w14:paraId="32300F2C" w14:textId="77777777" w:rsidR="00B8350B" w:rsidRPr="00AB3AFF" w:rsidRDefault="00B8350B" w:rsidP="6BEAA363">
      <w:pPr>
        <w:spacing w:line="360" w:lineRule="auto"/>
        <w:jc w:val="both"/>
        <w:rPr>
          <w:rFonts w:ascii="Myriad Pro" w:hAnsi="Myriad Pro" w:cs="Calibri"/>
          <w:b/>
          <w:bCs/>
        </w:rPr>
      </w:pPr>
      <w:bookmarkStart w:id="38" w:name="Online_safety"/>
      <w:r w:rsidRPr="00AB3AFF">
        <w:rPr>
          <w:rFonts w:ascii="Myriad Pro" w:hAnsi="Myriad Pro" w:cs="Calibri"/>
          <w:b/>
          <w:bCs/>
        </w:rPr>
        <w:t>Online Safety</w:t>
      </w:r>
    </w:p>
    <w:bookmarkEnd w:id="38"/>
    <w:p w14:paraId="78C2DA8E" w14:textId="77777777" w:rsidR="00B8350B" w:rsidRPr="00AB3AFF" w:rsidRDefault="00B8350B" w:rsidP="6BEAA363">
      <w:pPr>
        <w:spacing w:line="360" w:lineRule="auto"/>
        <w:jc w:val="both"/>
        <w:rPr>
          <w:rFonts w:ascii="Myriad Pro" w:hAnsi="Myriad Pro" w:cs="Calibri"/>
        </w:rPr>
      </w:pPr>
      <w:r w:rsidRPr="00AB3AFF">
        <w:rPr>
          <w:rFonts w:ascii="Myriad Pro" w:hAnsi="Myriad Pro" w:cs="Calibri"/>
        </w:rPr>
        <w:t xml:space="preserve">The use of technology is often a significant factor of many safeguarding issues such as child sexual exploitation, child on child abuse and radicalisation. Technology, and risks and harms related to it evolve and change rapidly. </w:t>
      </w:r>
    </w:p>
    <w:p w14:paraId="6647760A" w14:textId="654682A1" w:rsidR="00B8350B" w:rsidRPr="00AB3AFF" w:rsidRDefault="00B8350B" w:rsidP="6BEAA363">
      <w:pPr>
        <w:spacing w:line="360" w:lineRule="auto"/>
        <w:jc w:val="both"/>
        <w:rPr>
          <w:rFonts w:ascii="Myriad Pro" w:hAnsi="Myriad Pro" w:cs="Calibri"/>
        </w:rPr>
      </w:pPr>
      <w:r w:rsidRPr="00AB3AFF">
        <w:rPr>
          <w:rFonts w:ascii="Myriad Pro" w:hAnsi="Myriad Pro" w:cs="Calibri"/>
        </w:rPr>
        <w:t xml:space="preserve">An effective approach to online safety supports the protection of the whole school community in their use of technology and establishes mechanisms to identify, intervene in and escalate any incident where appropriate. Children are taught about safeguarding, including online safety, as part of providing a broad and balanced curriculum. Online safety training, is integrated, aligned, and considered as part of the whole school or college safeguarding approach and wider staff training and curriculum planning. </w:t>
      </w:r>
      <w:hyperlink r:id="rId49">
        <w:r w:rsidRPr="00232643">
          <w:rPr>
            <w:rStyle w:val="Hyperlink"/>
            <w:rFonts w:ascii="Myriad Pro" w:hAnsi="Myriad Pro" w:cs="Calibri"/>
          </w:rPr>
          <w:t>Teaching Online Safety in Schools 2019</w:t>
        </w:r>
      </w:hyperlink>
    </w:p>
    <w:p w14:paraId="5E885298" w14:textId="77777777" w:rsidR="00B8350B" w:rsidRPr="00AB3AFF" w:rsidRDefault="00B8350B" w:rsidP="6BEAA363">
      <w:pPr>
        <w:spacing w:line="360" w:lineRule="auto"/>
        <w:jc w:val="both"/>
        <w:rPr>
          <w:rFonts w:ascii="Myriad Pro" w:hAnsi="Myriad Pro" w:cs="Calibri"/>
        </w:rPr>
      </w:pPr>
      <w:r w:rsidRPr="00AB3AFF">
        <w:rPr>
          <w:rFonts w:ascii="Myriad Pro" w:hAnsi="Myriad Pro" w:cs="Calibri"/>
        </w:rPr>
        <w:t>Schools carry out an annual review of their approach to online safety, supported by an annual risk assessment that considers and reflects the risks their children face.</w:t>
      </w:r>
    </w:p>
    <w:p w14:paraId="69673770" w14:textId="4EDFC674" w:rsidR="48A6CAA8" w:rsidRPr="00AB3AFF" w:rsidRDefault="4942F653" w:rsidP="48A6CAA8">
      <w:pPr>
        <w:spacing w:line="360" w:lineRule="auto"/>
        <w:jc w:val="both"/>
        <w:rPr>
          <w:rFonts w:ascii="Myriad Pro" w:hAnsi="Myriad Pro" w:cs="Calibri"/>
        </w:rPr>
      </w:pPr>
      <w:r w:rsidRPr="00AB3AFF">
        <w:rPr>
          <w:rFonts w:ascii="Myriad Pro" w:hAnsi="Myriad Pro" w:cs="Calibri"/>
        </w:rPr>
        <w:t>AI poses safeguarding challenges</w:t>
      </w:r>
      <w:r w:rsidR="3EE6340F" w:rsidRPr="00AB3AFF">
        <w:rPr>
          <w:rFonts w:ascii="Myriad Pro" w:hAnsi="Myriad Pro" w:cs="Calibri"/>
        </w:rPr>
        <w:t xml:space="preserve"> these are some of the areas that the school are aware of:</w:t>
      </w:r>
      <w:r w:rsidR="1E214E87" w:rsidRPr="00AB3AFF">
        <w:rPr>
          <w:rFonts w:ascii="Myriad Pro" w:hAnsi="Myriad Pro" w:cs="Calibri"/>
        </w:rPr>
        <w:t xml:space="preserve"> Exposure to </w:t>
      </w:r>
      <w:r w:rsidR="32A638FF" w:rsidRPr="00AB3AFF">
        <w:rPr>
          <w:rFonts w:ascii="Myriad Pro" w:hAnsi="Myriad Pro" w:cs="Calibri"/>
        </w:rPr>
        <w:t>inappropriate</w:t>
      </w:r>
      <w:r w:rsidR="1E214E87" w:rsidRPr="00AB3AFF">
        <w:rPr>
          <w:rFonts w:ascii="Myriad Pro" w:hAnsi="Myriad Pro" w:cs="Calibri"/>
        </w:rPr>
        <w:t xml:space="preserve"> content, AI-Generated child sexual abuse material (CSAM</w:t>
      </w:r>
      <w:r w:rsidR="3438F666" w:rsidRPr="00AB3AFF">
        <w:rPr>
          <w:rFonts w:ascii="Myriad Pro" w:hAnsi="Myriad Pro" w:cs="Calibri"/>
        </w:rPr>
        <w:t>), online grooming, AI Companion Chatbots, cyberbullying and harassment and data exploitation.</w:t>
      </w:r>
    </w:p>
    <w:p w14:paraId="3030436D" w14:textId="052DCDC6" w:rsidR="00B8350B" w:rsidRPr="00AB3AFF" w:rsidRDefault="0FC75826" w:rsidP="3C85BE96">
      <w:pPr>
        <w:spacing w:line="360" w:lineRule="auto"/>
        <w:jc w:val="both"/>
        <w:rPr>
          <w:rFonts w:ascii="Myriad Pro" w:hAnsi="Myriad Pro" w:cs="Calibri"/>
          <w:highlight w:val="yellow"/>
        </w:rPr>
      </w:pPr>
      <w:r w:rsidRPr="00AB3AFF">
        <w:rPr>
          <w:rFonts w:ascii="Myriad Pro" w:hAnsi="Myriad Pro" w:cs="Calibri"/>
          <w:highlight w:val="yellow"/>
        </w:rPr>
        <w:t>Link to schools Online Policy</w:t>
      </w:r>
    </w:p>
    <w:p w14:paraId="2ED57FD0" w14:textId="16B3BA5E" w:rsidR="00B8350B" w:rsidRPr="00232643" w:rsidRDefault="00B8350B" w:rsidP="6BEAA363">
      <w:pPr>
        <w:spacing w:line="360" w:lineRule="auto"/>
        <w:jc w:val="both"/>
        <w:rPr>
          <w:rFonts w:ascii="Myriad Pro" w:hAnsi="Myriad Pro" w:cs="Calibri"/>
        </w:rPr>
      </w:pPr>
      <w:r w:rsidRPr="00AB3AFF">
        <w:rPr>
          <w:rFonts w:ascii="Myriad Pro" w:hAnsi="Myriad Pro" w:cs="Calibri"/>
        </w:rPr>
        <w:t>KCSIE 2025 guidance adds disinformation, misinformation and conspiracy theories to the list of content risks under online safety. Disinformation is the deliberate creation and spread of false or misleading content, such as fake news. Misinformation is the unintentional spread of this false or misleading content (</w:t>
      </w:r>
      <w:hyperlink r:id="rId50">
        <w:r w:rsidRPr="00232643">
          <w:rPr>
            <w:rStyle w:val="Hyperlink"/>
            <w:rFonts w:ascii="Myriad Pro" w:hAnsi="Myriad Pro" w:cs="Calibri"/>
          </w:rPr>
          <w:t>Cabinet Office, Department for Science, Innovation and Technology, 2023</w:t>
        </w:r>
      </w:hyperlink>
      <w:r w:rsidRPr="00232643">
        <w:rPr>
          <w:rFonts w:ascii="Myriad Pro" w:hAnsi="Myriad Pro" w:cs="Calibri"/>
        </w:rPr>
        <w:t xml:space="preserve">).  </w:t>
      </w:r>
    </w:p>
    <w:p w14:paraId="30F502FB" w14:textId="0AF5DC8A" w:rsidR="00B8350B" w:rsidRPr="00232643" w:rsidRDefault="3EC8AE99" w:rsidP="79DAD5B3">
      <w:pPr>
        <w:spacing w:line="360" w:lineRule="auto"/>
        <w:jc w:val="both"/>
        <w:rPr>
          <w:rFonts w:ascii="Myriad Pro" w:hAnsi="Myriad Pro" w:cs="Calibri"/>
        </w:rPr>
      </w:pPr>
      <w:hyperlink r:id="rId51">
        <w:r w:rsidRPr="00232643">
          <w:rPr>
            <w:rStyle w:val="Hyperlink"/>
            <w:rFonts w:ascii="Myriad Pro" w:hAnsi="Myriad Pro" w:cs="Calibri"/>
          </w:rPr>
          <w:t>UKCIS provides detailed advice about sharing of nudes and semi-nude images and videos and guidance</w:t>
        </w:r>
      </w:hyperlink>
      <w:r w:rsidRPr="00232643">
        <w:rPr>
          <w:rFonts w:ascii="Myriad Pro" w:hAnsi="Myriad Pro" w:cs="Calibri"/>
        </w:rPr>
        <w:t xml:space="preserve"> </w:t>
      </w:r>
    </w:p>
    <w:p w14:paraId="0E46B451" w14:textId="68CF958D" w:rsidR="00B8350B" w:rsidRPr="00232643" w:rsidRDefault="3EC8AE99" w:rsidP="79DAD5B3">
      <w:pPr>
        <w:spacing w:line="360" w:lineRule="auto"/>
        <w:jc w:val="both"/>
        <w:rPr>
          <w:rFonts w:ascii="Myriad Pro" w:hAnsi="Myriad Pro" w:cs="Calibri"/>
        </w:rPr>
      </w:pPr>
      <w:hyperlink r:id="rId52">
        <w:r w:rsidRPr="00232643">
          <w:rPr>
            <w:rStyle w:val="Hyperlink"/>
            <w:rFonts w:ascii="Myriad Pro" w:hAnsi="Myriad Pro" w:cs="Calibri"/>
          </w:rPr>
          <w:t>Education for a connected world</w:t>
        </w:r>
      </w:hyperlink>
      <w:r w:rsidRPr="00232643">
        <w:rPr>
          <w:rFonts w:ascii="Myriad Pro" w:hAnsi="Myriad Pro" w:cs="Calibri"/>
        </w:rPr>
        <w:t xml:space="preserve"> </w:t>
      </w:r>
    </w:p>
    <w:p w14:paraId="1CFD7B0C" w14:textId="37A6F01A" w:rsidR="00B8350B" w:rsidRDefault="3EC8AE99" w:rsidP="6D3D746A">
      <w:pPr>
        <w:spacing w:line="360" w:lineRule="auto"/>
        <w:jc w:val="both"/>
      </w:pPr>
      <w:hyperlink r:id="rId53">
        <w:r w:rsidRPr="00232643">
          <w:rPr>
            <w:rStyle w:val="Hyperlink"/>
            <w:rFonts w:ascii="Myriad Pro" w:hAnsi="Myriad Pro" w:cs="Calibri"/>
          </w:rPr>
          <w:t>IWF provides up to date information on web safety.</w:t>
        </w:r>
      </w:hyperlink>
    </w:p>
    <w:p w14:paraId="17D1DEB7" w14:textId="58F60C48" w:rsidR="00461D00" w:rsidRPr="00AB3AFF" w:rsidRDefault="00B82AF6" w:rsidP="6D3D746A">
      <w:pPr>
        <w:spacing w:line="360" w:lineRule="auto"/>
        <w:jc w:val="both"/>
        <w:rPr>
          <w:rFonts w:ascii="Myriad Pro" w:hAnsi="Myriad Pro" w:cs="Calibri"/>
        </w:rPr>
      </w:pPr>
      <w:hyperlink r:id="rId54" w:history="1">
        <w:r w:rsidR="00461D00" w:rsidRPr="00B82AF6">
          <w:rPr>
            <w:rStyle w:val="Hyperlink"/>
          </w:rPr>
          <w:t>Generative Artificial Intelligence in Ed</w:t>
        </w:r>
        <w:r w:rsidRPr="00B82AF6">
          <w:rPr>
            <w:rStyle w:val="Hyperlink"/>
          </w:rPr>
          <w:t>ucation</w:t>
        </w:r>
      </w:hyperlink>
    </w:p>
    <w:p w14:paraId="4F952C4C" w14:textId="075BF6C3" w:rsidR="00B8350B" w:rsidRPr="00AB3AFF" w:rsidRDefault="00B8350B" w:rsidP="6BEAA363">
      <w:pPr>
        <w:spacing w:line="360" w:lineRule="auto"/>
        <w:jc w:val="both"/>
        <w:rPr>
          <w:rFonts w:ascii="Myriad Pro" w:hAnsi="Myriad Pro" w:cs="Calibri"/>
          <w:b/>
          <w:bCs/>
        </w:rPr>
      </w:pPr>
      <w:bookmarkStart w:id="39" w:name="filtering_monitoring"/>
      <w:r w:rsidRPr="00AB3AFF">
        <w:rPr>
          <w:rFonts w:ascii="Myriad Pro" w:hAnsi="Myriad Pro" w:cs="Calibri"/>
          <w:b/>
          <w:bCs/>
        </w:rPr>
        <w:t>Filtering and Monitoring</w:t>
      </w:r>
    </w:p>
    <w:bookmarkEnd w:id="39"/>
    <w:p w14:paraId="7EEBD30E" w14:textId="405FBDCF" w:rsidR="00B8350B" w:rsidRPr="00AB3AFF" w:rsidRDefault="00B8350B" w:rsidP="6BEAA363">
      <w:pPr>
        <w:spacing w:line="360" w:lineRule="auto"/>
        <w:jc w:val="both"/>
        <w:rPr>
          <w:rFonts w:ascii="Myriad Pro" w:hAnsi="Myriad Pro" w:cs="Calibri"/>
        </w:rPr>
      </w:pPr>
      <w:r w:rsidRPr="00AB3AFF">
        <w:rPr>
          <w:rFonts w:ascii="Myriad Pro" w:hAnsi="Myriad Pro" w:cs="Calibri"/>
        </w:rPr>
        <w:t>The school have ensured that appropriate filtering and monitoring systems are in place</w:t>
      </w:r>
      <w:r w:rsidR="06CE564C" w:rsidRPr="00AB3AFF">
        <w:rPr>
          <w:rFonts w:ascii="Myriad Pro" w:hAnsi="Myriad Pro" w:cs="Calibri"/>
        </w:rPr>
        <w:t xml:space="preserve"> on all</w:t>
      </w:r>
      <w:r w:rsidRPr="00AB3AFF">
        <w:rPr>
          <w:rFonts w:ascii="Myriad Pro" w:hAnsi="Myriad Pro" w:cs="Calibri"/>
        </w:rPr>
        <w:t xml:space="preserve"> schools’ devices. </w:t>
      </w:r>
      <w:r w:rsidR="1A6BDEA9" w:rsidRPr="00AB3AFF">
        <w:rPr>
          <w:rFonts w:ascii="Myriad Pro" w:hAnsi="Myriad Pro" w:cs="Calibri"/>
        </w:rPr>
        <w:t>P</w:t>
      </w:r>
      <w:r w:rsidRPr="00AB3AFF">
        <w:rPr>
          <w:rFonts w:ascii="Myriad Pro" w:hAnsi="Myriad Pro" w:cs="Calibri"/>
        </w:rPr>
        <w:t>olicies and procedures and the expectations around filtering and monitoring which blocks harmful and inappropriate content without unreasonably impacting teaching and learning</w:t>
      </w:r>
      <w:r w:rsidR="0D8625CE" w:rsidRPr="00AB3AFF">
        <w:rPr>
          <w:rFonts w:ascii="Myriad Pro" w:hAnsi="Myriad Pro" w:cs="Calibri"/>
        </w:rPr>
        <w:t xml:space="preserve"> are in place</w:t>
      </w:r>
      <w:r w:rsidRPr="00AB3AFF">
        <w:rPr>
          <w:rFonts w:ascii="Myriad Pro" w:hAnsi="Myriad Pro" w:cs="Calibri"/>
        </w:rPr>
        <w:t>.</w:t>
      </w:r>
    </w:p>
    <w:p w14:paraId="380CC828" w14:textId="77777777" w:rsidR="00B8350B" w:rsidRPr="00AB3AFF" w:rsidRDefault="00B8350B" w:rsidP="6BEAA363">
      <w:pPr>
        <w:spacing w:line="360" w:lineRule="auto"/>
        <w:jc w:val="both"/>
        <w:rPr>
          <w:rFonts w:ascii="Myriad Pro" w:hAnsi="Myriad Pro" w:cs="Calibri"/>
          <w:highlight w:val="green"/>
        </w:rPr>
      </w:pPr>
      <w:r w:rsidRPr="00AB3AFF">
        <w:rPr>
          <w:rFonts w:ascii="Myriad Pro" w:hAnsi="Myriad Pro" w:cs="Calibri"/>
          <w:highlight w:val="green"/>
        </w:rPr>
        <w:t>Outline the schools filtering and monitoring system – including what training staff will receive, how they report concerns, discussions around how teaching material could trigger the filters.</w:t>
      </w:r>
    </w:p>
    <w:p w14:paraId="5D677AF9" w14:textId="266269AB" w:rsidR="00B8350B" w:rsidRPr="00AB3AFF" w:rsidRDefault="00B8350B" w:rsidP="6BEAA363">
      <w:pPr>
        <w:spacing w:line="360" w:lineRule="auto"/>
        <w:jc w:val="both"/>
        <w:rPr>
          <w:rFonts w:ascii="Myriad Pro" w:hAnsi="Myriad Pro" w:cs="Calibri"/>
        </w:rPr>
      </w:pPr>
      <w:r w:rsidRPr="00AB3AFF">
        <w:rPr>
          <w:rFonts w:ascii="Myriad Pro" w:hAnsi="Myriad Pro" w:cs="Calibri"/>
        </w:rPr>
        <w:t>The systems effectiveness is regularly reviewed</w:t>
      </w:r>
      <w:r w:rsidR="10A0BAED" w:rsidRPr="00AB3AFF">
        <w:rPr>
          <w:rFonts w:ascii="Myriad Pro" w:hAnsi="Myriad Pro" w:cs="Calibri"/>
        </w:rPr>
        <w:t>,</w:t>
      </w:r>
      <w:r w:rsidRPr="00AB3AFF">
        <w:rPr>
          <w:rFonts w:ascii="Myriad Pro" w:hAnsi="Myriad Pro" w:cs="Calibri"/>
        </w:rPr>
        <w:t xml:space="preserve"> and the leadership team and relevant staff have an awareness and understanding of the provisions in place and manage them effectively and know how to escalate concerns when identified.</w:t>
      </w:r>
    </w:p>
    <w:p w14:paraId="5B42BFB0" w14:textId="2406C431" w:rsidR="00B8350B" w:rsidRPr="00AB3AFF" w:rsidRDefault="00B8350B" w:rsidP="6BEAA363">
      <w:pPr>
        <w:spacing w:line="360" w:lineRule="auto"/>
        <w:jc w:val="both"/>
        <w:rPr>
          <w:rFonts w:ascii="Myriad Pro" w:hAnsi="Myriad Pro" w:cs="Calibri"/>
        </w:rPr>
      </w:pPr>
      <w:r w:rsidRPr="00AB3AFF">
        <w:rPr>
          <w:rFonts w:ascii="Myriad Pro" w:hAnsi="Myriad Pro" w:cs="Calibri"/>
        </w:rPr>
        <w:t>Generative AI: product safety expectations. This guidance on generative artificial intelligence (AI) explains how filtering and monitoring requirements apply to the use of generative AI in education and supports schools to use generative AI safely.</w:t>
      </w:r>
    </w:p>
    <w:p w14:paraId="11D8CD2B" w14:textId="05F9B53D" w:rsidR="00EF0FF6" w:rsidRPr="00AB3AFF" w:rsidRDefault="00EF0FF6" w:rsidP="6BEAA363">
      <w:pPr>
        <w:spacing w:line="360" w:lineRule="auto"/>
        <w:jc w:val="both"/>
        <w:rPr>
          <w:rFonts w:ascii="Myriad Pro" w:hAnsi="Myriad Pro" w:cs="Calibri"/>
        </w:rPr>
      </w:pPr>
      <w:r w:rsidRPr="00232643">
        <w:rPr>
          <w:rFonts w:ascii="Myriad Pro" w:hAnsi="Myriad Pro" w:cs="Calibri"/>
        </w:rPr>
        <w:t xml:space="preserve">Additional guidance on filtering and monitoring can be found at: </w:t>
      </w:r>
      <w:hyperlink r:id="rId55">
        <w:r w:rsidRPr="00232643">
          <w:rPr>
            <w:rStyle w:val="Hyperlink"/>
            <w:rFonts w:ascii="Myriad Pro" w:hAnsi="Myriad Pro" w:cs="Calibri"/>
          </w:rPr>
          <w:t>UK Safer Internet Centre.</w:t>
        </w:r>
      </w:hyperlink>
    </w:p>
    <w:p w14:paraId="0C6F4985" w14:textId="77777777" w:rsidR="00CA3C25" w:rsidRPr="00AB3AFF" w:rsidRDefault="00CA3C25" w:rsidP="6BEAA363">
      <w:pPr>
        <w:spacing w:line="360" w:lineRule="auto"/>
        <w:jc w:val="both"/>
        <w:rPr>
          <w:rFonts w:ascii="Myriad Pro" w:hAnsi="Myriad Pro" w:cs="Calibri"/>
          <w:b/>
          <w:bCs/>
        </w:rPr>
      </w:pPr>
      <w:bookmarkStart w:id="40" w:name="Designated_teacher_for_cla"/>
      <w:r w:rsidRPr="00AB3AFF">
        <w:rPr>
          <w:rFonts w:ascii="Myriad Pro" w:hAnsi="Myriad Pro" w:cs="Calibri"/>
          <w:b/>
          <w:bCs/>
        </w:rPr>
        <w:t>The Designated Teacher for Children Looked After (CLA):</w:t>
      </w:r>
    </w:p>
    <w:bookmarkEnd w:id="40"/>
    <w:p w14:paraId="24643136" w14:textId="77777777" w:rsidR="00CA3C25" w:rsidRPr="00AB3AFF" w:rsidRDefault="00CA3C25" w:rsidP="6BEAA363">
      <w:pPr>
        <w:spacing w:line="360" w:lineRule="auto"/>
        <w:jc w:val="both"/>
        <w:rPr>
          <w:rFonts w:ascii="Myriad Pro" w:hAnsi="Myriad Pro" w:cs="Calibri"/>
        </w:rPr>
      </w:pPr>
      <w:r w:rsidRPr="00AB3AFF">
        <w:rPr>
          <w:rFonts w:ascii="Myriad Pro" w:hAnsi="Myriad Pro" w:cs="Calibri"/>
        </w:rPr>
        <w:t>(School to insert name and contact email)</w:t>
      </w:r>
    </w:p>
    <w:p w14:paraId="1D4C6621" w14:textId="2A905E45" w:rsidR="00941BF7" w:rsidRPr="00AB3AFF" w:rsidRDefault="00941BF7" w:rsidP="6BEAA363">
      <w:pPr>
        <w:spacing w:line="360" w:lineRule="auto"/>
        <w:jc w:val="both"/>
        <w:rPr>
          <w:rFonts w:ascii="Myriad Pro" w:hAnsi="Myriad Pro" w:cs="Calibri"/>
        </w:rPr>
      </w:pPr>
      <w:r w:rsidRPr="00AB3AFF">
        <w:rPr>
          <w:rFonts w:ascii="Myriad Pro" w:hAnsi="Myriad Pro" w:cs="Calibri"/>
        </w:rPr>
        <w:t xml:space="preserve">The contact for Redbridge </w:t>
      </w:r>
      <w:hyperlink r:id="rId56">
        <w:r w:rsidRPr="00AB3AFF">
          <w:rPr>
            <w:rStyle w:val="Hyperlink"/>
            <w:rFonts w:ascii="Myriad Pro" w:hAnsi="Myriad Pro" w:cs="Calibri"/>
          </w:rPr>
          <w:t>Virtual.school@redbridge.gov.uk</w:t>
        </w:r>
      </w:hyperlink>
    </w:p>
    <w:p w14:paraId="32C09971" w14:textId="3076A6E4" w:rsidR="00CA3C25" w:rsidRPr="00AB3AFF" w:rsidRDefault="00CA3C25" w:rsidP="6BEAA363">
      <w:pPr>
        <w:spacing w:line="360" w:lineRule="auto"/>
        <w:jc w:val="both"/>
        <w:rPr>
          <w:rFonts w:ascii="Myriad Pro" w:hAnsi="Myriad Pro" w:cs="Calibri"/>
        </w:rPr>
      </w:pPr>
      <w:r w:rsidRPr="00AB3AFF">
        <w:rPr>
          <w:rFonts w:ascii="Myriad Pro" w:hAnsi="Myriad Pro" w:cs="Calibri"/>
        </w:rPr>
        <w:t>•</w:t>
      </w:r>
      <w:r w:rsidR="00941BF7" w:rsidRPr="00AB3AFF">
        <w:rPr>
          <w:rFonts w:ascii="Myriad Pro" w:hAnsi="Myriad Pro" w:cs="Calibri"/>
        </w:rPr>
        <w:t xml:space="preserve"> </w:t>
      </w:r>
      <w:r w:rsidRPr="00AB3AFF">
        <w:rPr>
          <w:rFonts w:ascii="Myriad Pro" w:hAnsi="Myriad Pro" w:cs="Calibri"/>
        </w:rPr>
        <w:t>Work with the Virtual School to provide the most appropriate support utilising the pupil premium plus to ensure they meet the needs identified in the child’s personal education plan.</w:t>
      </w:r>
    </w:p>
    <w:p w14:paraId="21CB6011" w14:textId="74C5C496" w:rsidR="00CA3C25" w:rsidRPr="00AB3AFF" w:rsidRDefault="00CA3C25" w:rsidP="6BEAA363">
      <w:pPr>
        <w:spacing w:line="360" w:lineRule="auto"/>
        <w:jc w:val="both"/>
        <w:rPr>
          <w:rFonts w:ascii="Myriad Pro" w:hAnsi="Myriad Pro" w:cs="Calibri"/>
        </w:rPr>
      </w:pPr>
      <w:r w:rsidRPr="00AB3AFF">
        <w:rPr>
          <w:rFonts w:ascii="Myriad Pro" w:hAnsi="Myriad Pro" w:cs="Calibri"/>
        </w:rPr>
        <w:t>•</w:t>
      </w:r>
      <w:r w:rsidR="00941BF7" w:rsidRPr="00AB3AFF">
        <w:rPr>
          <w:rFonts w:ascii="Myriad Pro" w:hAnsi="Myriad Pro" w:cs="Calibri"/>
        </w:rPr>
        <w:t xml:space="preserve"> </w:t>
      </w:r>
      <w:r w:rsidRPr="00AB3AFF">
        <w:rPr>
          <w:rFonts w:ascii="Myriad Pro" w:hAnsi="Myriad Pro" w:cs="Calibri"/>
        </w:rPr>
        <w:t>Work with the Virtual School headteacher to promote the educational achievement of previously children looked after.</w:t>
      </w:r>
    </w:p>
    <w:p w14:paraId="123121C1" w14:textId="2411233B" w:rsidR="00CA3C25" w:rsidRPr="00AB3AFF" w:rsidRDefault="00CA3C25" w:rsidP="6BEAA363">
      <w:pPr>
        <w:spacing w:line="360" w:lineRule="auto"/>
        <w:jc w:val="both"/>
        <w:rPr>
          <w:rFonts w:ascii="Myriad Pro" w:hAnsi="Myriad Pro" w:cs="Calibri"/>
        </w:rPr>
      </w:pPr>
      <w:r w:rsidRPr="00AB3AFF">
        <w:rPr>
          <w:rFonts w:ascii="Myriad Pro" w:hAnsi="Myriad Pro" w:cs="Calibri"/>
        </w:rPr>
        <w:t>•</w:t>
      </w:r>
      <w:r w:rsidR="00941BF7" w:rsidRPr="00AB3AFF">
        <w:rPr>
          <w:rFonts w:ascii="Myriad Pro" w:hAnsi="Myriad Pro" w:cs="Calibri"/>
        </w:rPr>
        <w:t xml:space="preserve"> </w:t>
      </w:r>
      <w:r w:rsidRPr="00AB3AFF">
        <w:rPr>
          <w:rFonts w:ascii="Myriad Pro" w:hAnsi="Myriad Pro" w:cs="Calibri"/>
        </w:rPr>
        <w:t>In non-maintained schools and colleges, an appropriately trained teacher should take the lead.</w:t>
      </w:r>
    </w:p>
    <w:p w14:paraId="4FFB3759" w14:textId="19746EE4" w:rsidR="00541F0C" w:rsidRPr="008F7A99" w:rsidRDefault="00541F0C" w:rsidP="6BEAA363">
      <w:pPr>
        <w:spacing w:line="360" w:lineRule="auto"/>
        <w:jc w:val="both"/>
        <w:rPr>
          <w:rFonts w:ascii="Myriad Pro" w:hAnsi="Myriad Pro" w:cs="Calibri"/>
        </w:rPr>
      </w:pPr>
      <w:r w:rsidRPr="00AB3AFF">
        <w:rPr>
          <w:rFonts w:ascii="Myriad Pro" w:hAnsi="Myriad Pro" w:cs="Calibri"/>
        </w:rPr>
        <w:t xml:space="preserve">As of September 2024, the role of Virtual School Head includes a non-statutory responsibility to promote the educational achievement of all children in kinship care. </w:t>
      </w:r>
      <w:hyperlink r:id="rId57">
        <w:r w:rsidRPr="008F7A99">
          <w:rPr>
            <w:rStyle w:val="Hyperlink"/>
            <w:rFonts w:ascii="Myriad Pro" w:hAnsi="Myriad Pro" w:cs="Calibri"/>
          </w:rPr>
          <w:t xml:space="preserve">Keeping </w:t>
        </w:r>
        <w:r w:rsidR="006A6577" w:rsidRPr="008F7A99">
          <w:rPr>
            <w:rStyle w:val="Hyperlink"/>
            <w:rFonts w:ascii="Myriad Pro" w:hAnsi="Myriad Pro" w:cs="Calibri"/>
          </w:rPr>
          <w:t>C</w:t>
        </w:r>
        <w:r w:rsidRPr="008F7A99">
          <w:rPr>
            <w:rStyle w:val="Hyperlink"/>
            <w:rFonts w:ascii="Myriad Pro" w:hAnsi="Myriad Pro" w:cs="Calibri"/>
          </w:rPr>
          <w:t xml:space="preserve">hildren </w:t>
        </w:r>
        <w:r w:rsidR="006A6577" w:rsidRPr="008F7A99">
          <w:rPr>
            <w:rStyle w:val="Hyperlink"/>
            <w:rFonts w:ascii="Myriad Pro" w:hAnsi="Myriad Pro" w:cs="Calibri"/>
          </w:rPr>
          <w:t>S</w:t>
        </w:r>
        <w:r w:rsidRPr="008F7A99">
          <w:rPr>
            <w:rStyle w:val="Hyperlink"/>
            <w:rFonts w:ascii="Myriad Pro" w:hAnsi="Myriad Pro" w:cs="Calibri"/>
          </w:rPr>
          <w:t xml:space="preserve">afe in </w:t>
        </w:r>
        <w:r w:rsidR="006A6577" w:rsidRPr="008F7A99">
          <w:rPr>
            <w:rStyle w:val="Hyperlink"/>
            <w:rFonts w:ascii="Myriad Pro" w:hAnsi="Myriad Pro" w:cs="Calibri"/>
          </w:rPr>
          <w:t>E</w:t>
        </w:r>
        <w:r w:rsidRPr="008F7A99">
          <w:rPr>
            <w:rStyle w:val="Hyperlink"/>
            <w:rFonts w:ascii="Myriad Pro" w:hAnsi="Myriad Pro" w:cs="Calibri"/>
          </w:rPr>
          <w:t>ducation 2025</w:t>
        </w:r>
      </w:hyperlink>
      <w:r w:rsidRPr="008F7A99">
        <w:rPr>
          <w:rFonts w:ascii="Myriad Pro" w:hAnsi="Myriad Pro" w:cs="Calibri"/>
        </w:rPr>
        <w:t xml:space="preserve"> (DfE, 2025).</w:t>
      </w:r>
    </w:p>
    <w:p w14:paraId="01E897B9" w14:textId="748C2B5E" w:rsidR="00CA3C25" w:rsidRPr="008F7A99" w:rsidRDefault="00CA3C25" w:rsidP="6BEAA363">
      <w:pPr>
        <w:spacing w:line="360" w:lineRule="auto"/>
        <w:jc w:val="both"/>
        <w:rPr>
          <w:rFonts w:ascii="Myriad Pro" w:hAnsi="Myriad Pro" w:cs="Calibri"/>
        </w:rPr>
      </w:pPr>
      <w:hyperlink r:id="rId58">
        <w:r w:rsidRPr="008F7A99">
          <w:rPr>
            <w:rStyle w:val="Hyperlink"/>
            <w:rFonts w:ascii="Myriad Pro" w:hAnsi="Myriad Pro" w:cs="Calibri"/>
          </w:rPr>
          <w:t xml:space="preserve">Statutory guidance on Promoting the education of children looked-after and previously children looked-after contains further information on the roles and responsibilities of virtual school head.  </w:t>
        </w:r>
      </w:hyperlink>
      <w:r w:rsidRPr="008F7A99">
        <w:rPr>
          <w:rFonts w:ascii="Myriad Pro" w:hAnsi="Myriad Pro" w:cs="Calibri"/>
        </w:rPr>
        <w:t xml:space="preserve"> </w:t>
      </w:r>
    </w:p>
    <w:p w14:paraId="531146EF" w14:textId="47938B0C" w:rsidR="00CA3C25" w:rsidRPr="00AB3AFF" w:rsidRDefault="00CA3C25" w:rsidP="6BEAA363">
      <w:pPr>
        <w:spacing w:line="360" w:lineRule="auto"/>
        <w:jc w:val="both"/>
        <w:rPr>
          <w:rFonts w:ascii="Myriad Pro" w:hAnsi="Myriad Pro" w:cs="Calibri"/>
          <w:b/>
          <w:bCs/>
        </w:rPr>
      </w:pPr>
      <w:bookmarkStart w:id="41" w:name="cme"/>
      <w:r w:rsidRPr="00AB3AFF">
        <w:rPr>
          <w:rFonts w:ascii="Myriad Pro" w:hAnsi="Myriad Pro" w:cs="Calibri"/>
          <w:b/>
          <w:bCs/>
        </w:rPr>
        <w:t xml:space="preserve">CME - Children Who Are </w:t>
      </w:r>
      <w:r w:rsidR="00745509" w:rsidRPr="00AB3AFF">
        <w:rPr>
          <w:rFonts w:ascii="Myriad Pro" w:hAnsi="Myriad Pro" w:cs="Calibri"/>
          <w:b/>
          <w:bCs/>
        </w:rPr>
        <w:t xml:space="preserve">Missing and/or </w:t>
      </w:r>
      <w:r w:rsidRPr="00AB3AFF">
        <w:rPr>
          <w:rFonts w:ascii="Myriad Pro" w:hAnsi="Myriad Pro" w:cs="Calibri"/>
          <w:b/>
          <w:bCs/>
        </w:rPr>
        <w:t>Absent From Education</w:t>
      </w:r>
    </w:p>
    <w:bookmarkEnd w:id="41"/>
    <w:p w14:paraId="58DB178A" w14:textId="77777777" w:rsidR="00CA3C25" w:rsidRPr="00AB3AFF" w:rsidRDefault="00CA3C25" w:rsidP="6BEAA363">
      <w:pPr>
        <w:spacing w:line="360" w:lineRule="auto"/>
        <w:jc w:val="both"/>
        <w:rPr>
          <w:rFonts w:ascii="Myriad Pro" w:hAnsi="Myriad Pro" w:cs="Calibri"/>
        </w:rPr>
      </w:pPr>
      <w:r w:rsidRPr="00AB3AFF">
        <w:rPr>
          <w:rFonts w:ascii="Myriad Pro" w:hAnsi="Myriad Pro" w:cs="Calibri"/>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Staff should be aware of the school’s or college’s unauthorised absence procedures and children missing education procedures.</w:t>
      </w:r>
    </w:p>
    <w:p w14:paraId="6822FC5F" w14:textId="77777777" w:rsidR="00CA3C25" w:rsidRPr="00AB3AFF" w:rsidRDefault="00CA3C25" w:rsidP="6BEAA363">
      <w:pPr>
        <w:spacing w:line="360" w:lineRule="auto"/>
        <w:jc w:val="both"/>
        <w:rPr>
          <w:rFonts w:ascii="Myriad Pro" w:hAnsi="Myriad Pro" w:cs="Calibri"/>
        </w:rPr>
      </w:pPr>
      <w:r w:rsidRPr="00AB3AFF">
        <w:rPr>
          <w:rFonts w:ascii="Myriad Pro" w:hAnsi="Myriad Pro" w:cs="Calibri"/>
        </w:rPr>
        <w:t>Work around attendance and children being absent from education should be coordinated with safeguarding interventions.</w:t>
      </w:r>
    </w:p>
    <w:p w14:paraId="6FD266EE" w14:textId="4E0187A8" w:rsidR="003F5633" w:rsidRPr="00AB3AFF" w:rsidRDefault="003F5633" w:rsidP="6BEAA363">
      <w:pPr>
        <w:spacing w:line="360" w:lineRule="auto"/>
        <w:jc w:val="both"/>
        <w:rPr>
          <w:rFonts w:ascii="Myriad Pro" w:hAnsi="Myriad Pro" w:cs="Calibri"/>
        </w:rPr>
      </w:pPr>
      <w:r w:rsidRPr="00AB3AFF">
        <w:rPr>
          <w:rFonts w:ascii="Myriad Pro" w:hAnsi="Myriad Pro" w:cs="Calibri"/>
        </w:rPr>
        <w:t>Schools must monitor pupils’ attendance through their daily attendance register. Schools should agree with their local authority the intervals at which they will make a return to the local authority (an ‘attendance return18’) with the details of any pupil of compulsory school age who has failed to attend regularly (excluding where they were out of school and attending an approved educational activity covered by codes D, K, V or B), or has been absent for a continuous period of ten school days where their absence had been recorded with one or more of the codes statistically classified as unauthorised (G, N, O and/or U).</w:t>
      </w:r>
    </w:p>
    <w:p w14:paraId="2F6C81BE" w14:textId="4787FC80" w:rsidR="00A95A8B" w:rsidRPr="00AB3AFF" w:rsidRDefault="00CA3C25" w:rsidP="6BEAA363">
      <w:pPr>
        <w:spacing w:line="360" w:lineRule="auto"/>
        <w:jc w:val="both"/>
        <w:rPr>
          <w:rFonts w:ascii="Myriad Pro" w:hAnsi="Myriad Pro" w:cs="Calibri"/>
        </w:rPr>
      </w:pPr>
      <w:r w:rsidRPr="00AB3AFF">
        <w:rPr>
          <w:rFonts w:ascii="Myriad Pro" w:hAnsi="Myriad Pro" w:cs="Calibri"/>
        </w:rPr>
        <w:t xml:space="preserve">The school (regardless of designation) must also notify the local authority of any pupil/student who is to be deleted from the admission register under any of the prescribed regulations outlined in the Education (Pupil Registration) (England) Regulations 2016 amendments. </w:t>
      </w:r>
      <w:r w:rsidR="00034518" w:rsidRPr="00AB3AFF">
        <w:rPr>
          <w:rFonts w:ascii="Myriad Pro" w:hAnsi="Myriad Pro" w:cs="Calibri"/>
        </w:rPr>
        <w:t xml:space="preserve">The </w:t>
      </w:r>
      <w:hyperlink r:id="rId59">
        <w:r w:rsidR="00034518" w:rsidRPr="00AB3AFF">
          <w:rPr>
            <w:rStyle w:val="Hyperlink"/>
            <w:rFonts w:ascii="Myriad Pro" w:hAnsi="Myriad Pro" w:cs="Calibri"/>
          </w:rPr>
          <w:t>updated guidance</w:t>
        </w:r>
      </w:hyperlink>
      <w:r w:rsidR="00034518" w:rsidRPr="00AB3AFF">
        <w:rPr>
          <w:rFonts w:ascii="Myriad Pro" w:hAnsi="Myriad Pro" w:cs="Calibri"/>
        </w:rPr>
        <w:t xml:space="preserve"> makes clear that the DfE’s Working </w:t>
      </w:r>
      <w:r w:rsidR="005100CF" w:rsidRPr="00AB3AFF">
        <w:rPr>
          <w:rFonts w:ascii="Myriad Pro" w:hAnsi="Myriad Pro" w:cs="Calibri"/>
        </w:rPr>
        <w:t>T</w:t>
      </w:r>
      <w:r w:rsidR="00034518" w:rsidRPr="00AB3AFF">
        <w:rPr>
          <w:rFonts w:ascii="Myriad Pro" w:hAnsi="Myriad Pro" w:cs="Calibri"/>
        </w:rPr>
        <w:t xml:space="preserve">ogether to </w:t>
      </w:r>
      <w:r w:rsidR="005100CF" w:rsidRPr="00AB3AFF">
        <w:rPr>
          <w:rFonts w:ascii="Myriad Pro" w:hAnsi="Myriad Pro" w:cs="Calibri"/>
        </w:rPr>
        <w:t>I</w:t>
      </w:r>
      <w:r w:rsidR="00034518" w:rsidRPr="00AB3AFF">
        <w:rPr>
          <w:rFonts w:ascii="Myriad Pro" w:hAnsi="Myriad Pro" w:cs="Calibri"/>
        </w:rPr>
        <w:t xml:space="preserve">mprove </w:t>
      </w:r>
      <w:r w:rsidR="005100CF" w:rsidRPr="00AB3AFF">
        <w:rPr>
          <w:rFonts w:ascii="Myriad Pro" w:hAnsi="Myriad Pro" w:cs="Calibri"/>
        </w:rPr>
        <w:t>S</w:t>
      </w:r>
      <w:r w:rsidR="00034518" w:rsidRPr="00AB3AFF">
        <w:rPr>
          <w:rFonts w:ascii="Myriad Pro" w:hAnsi="Myriad Pro" w:cs="Calibri"/>
        </w:rPr>
        <w:t xml:space="preserve">chool </w:t>
      </w:r>
      <w:r w:rsidR="005100CF" w:rsidRPr="00AB3AFF">
        <w:rPr>
          <w:rFonts w:ascii="Myriad Pro" w:hAnsi="Myriad Pro" w:cs="Calibri"/>
        </w:rPr>
        <w:t>A</w:t>
      </w:r>
      <w:r w:rsidR="00034518" w:rsidRPr="00AB3AFF">
        <w:rPr>
          <w:rFonts w:ascii="Myriad Pro" w:hAnsi="Myriad Pro" w:cs="Calibri"/>
        </w:rPr>
        <w:t>ttendance is now statutory guidance</w:t>
      </w:r>
      <w:r w:rsidR="005100CF" w:rsidRPr="00AB3AFF">
        <w:rPr>
          <w:rFonts w:ascii="Myriad Pro" w:hAnsi="Myriad Pro" w:cs="Calibri"/>
        </w:rPr>
        <w:t xml:space="preserve"> for children who are absent from education</w:t>
      </w:r>
      <w:r w:rsidR="00BD3260" w:rsidRPr="00AB3AFF">
        <w:rPr>
          <w:rFonts w:ascii="Myriad Pro" w:hAnsi="Myriad Pro" w:cs="Calibri"/>
        </w:rPr>
        <w:t>.</w:t>
      </w:r>
    </w:p>
    <w:p w14:paraId="1CA7E4DA" w14:textId="5EBA81B5" w:rsidR="00424542" w:rsidRPr="00AB3AFF" w:rsidRDefault="00A95A8B" w:rsidP="6BEAA363">
      <w:pPr>
        <w:spacing w:line="360" w:lineRule="auto"/>
        <w:jc w:val="both"/>
        <w:rPr>
          <w:rFonts w:ascii="Myriad Pro" w:hAnsi="Myriad Pro" w:cs="Calibri"/>
        </w:rPr>
      </w:pPr>
      <w:hyperlink r:id="rId60">
        <w:r w:rsidRPr="008F7A99">
          <w:rPr>
            <w:rStyle w:val="Hyperlink"/>
            <w:rFonts w:ascii="Myriad Pro" w:hAnsi="Myriad Pro" w:cs="Calibri"/>
          </w:rPr>
          <w:t>Local guidance</w:t>
        </w:r>
      </w:hyperlink>
      <w:r w:rsidR="001E1B8C" w:rsidRPr="00AB3AFF">
        <w:rPr>
          <w:rFonts w:ascii="Myriad Pro" w:hAnsi="Myriad Pro"/>
        </w:rPr>
        <w:t xml:space="preserve"> for CME.</w:t>
      </w:r>
    </w:p>
    <w:p w14:paraId="47BD17B2" w14:textId="0085EF3A" w:rsidR="007A61AE" w:rsidRPr="00AB3AFF" w:rsidRDefault="007A61AE" w:rsidP="6BEAA363">
      <w:pPr>
        <w:spacing w:line="360" w:lineRule="auto"/>
        <w:jc w:val="both"/>
        <w:rPr>
          <w:rFonts w:ascii="Myriad Pro" w:eastAsia="Times New Roman" w:hAnsi="Myriad Pro" w:cs="Calibri"/>
          <w:b/>
          <w:bCs/>
          <w:kern w:val="0"/>
          <w:lang w:val="en-US" w:eastAsia="ja-JP"/>
          <w14:ligatures w14:val="none"/>
        </w:rPr>
      </w:pPr>
      <w:bookmarkStart w:id="42" w:name="The_DSL"/>
      <w:r w:rsidRPr="00AB3AFF">
        <w:rPr>
          <w:rFonts w:ascii="Myriad Pro" w:eastAsia="Times New Roman" w:hAnsi="Myriad Pro" w:cs="Calibri"/>
          <w:b/>
          <w:bCs/>
          <w:kern w:val="0"/>
          <w:lang w:val="en-US" w:eastAsia="ja-JP"/>
          <w14:ligatures w14:val="none"/>
        </w:rPr>
        <w:t>The Designated Safeguarding Lead (DSL)</w:t>
      </w:r>
    </w:p>
    <w:bookmarkEnd w:id="42"/>
    <w:p w14:paraId="3C42DC42" w14:textId="77777777" w:rsidR="007A61AE" w:rsidRPr="00AB3AFF" w:rsidRDefault="007A61AE" w:rsidP="6BEAA363">
      <w:pPr>
        <w:spacing w:before="240" w:after="240" w:line="360" w:lineRule="auto"/>
        <w:jc w:val="both"/>
        <w:rPr>
          <w:rFonts w:ascii="Myriad Pro" w:eastAsia="Aptos" w:hAnsi="Myriad Pro" w:cs="Calibri"/>
          <w:kern w:val="0"/>
          <w:lang w:val="en-US" w:eastAsia="ja-JP"/>
          <w14:ligatures w14:val="none"/>
        </w:rPr>
      </w:pPr>
      <w:r w:rsidRPr="00AB3AFF">
        <w:rPr>
          <w:rFonts w:ascii="Myriad Pro" w:eastAsia="Times New Roman" w:hAnsi="Myriad Pro" w:cs="Calibri"/>
          <w:kern w:val="0"/>
          <w:lang w:val="en-US" w:eastAsia="ja-JP"/>
          <w14:ligatures w14:val="none"/>
        </w:rPr>
        <w:t xml:space="preserve">The school’s Designated Safeguarding Lead (DSL) is a senior leader with overall responsibility for safeguarding and child protection, including online safety </w:t>
      </w:r>
      <w:r w:rsidRPr="00AB3AFF">
        <w:rPr>
          <w:rFonts w:ascii="Myriad Pro" w:eastAsia="Aptos" w:hAnsi="Myriad Pro" w:cs="Calibri"/>
          <w:color w:val="000000"/>
          <w:kern w:val="0"/>
          <w:lang w:val="en-US" w:eastAsia="ja-JP"/>
          <w14:ligatures w14:val="none"/>
        </w:rPr>
        <w:t>(including filtering and monitoring processes).</w:t>
      </w:r>
    </w:p>
    <w:p w14:paraId="6C08AC96" w14:textId="77777777" w:rsidR="007A61AE" w:rsidRPr="00AB3AFF" w:rsidRDefault="007A61AE" w:rsidP="6BEAA363">
      <w:pPr>
        <w:spacing w:line="360" w:lineRule="auto"/>
        <w:jc w:val="both"/>
        <w:rPr>
          <w:rFonts w:ascii="Myriad Pro" w:eastAsia="Times New Roman" w:hAnsi="Myriad Pro" w:cs="Calibri"/>
          <w:kern w:val="0"/>
          <w:lang w:val="en-US" w:eastAsia="ja-JP"/>
          <w14:ligatures w14:val="none"/>
        </w:rPr>
      </w:pPr>
      <w:r w:rsidRPr="00AB3AFF">
        <w:rPr>
          <w:rFonts w:ascii="Myriad Pro" w:eastAsia="Times New Roman" w:hAnsi="Myriad Pro" w:cs="Calibri"/>
          <w:kern w:val="0"/>
          <w:lang w:val="en-US" w:eastAsia="ja-JP"/>
          <w14:ligatures w14:val="none"/>
        </w:rPr>
        <w:t>The DSL may be supported by trained deputies, but the lead responsibility remains with the DSL and cannot be delegated.</w:t>
      </w:r>
    </w:p>
    <w:p w14:paraId="23D1E3D1" w14:textId="77777777" w:rsidR="007A61AE" w:rsidRPr="00AB3AFF" w:rsidRDefault="007A61AE" w:rsidP="6BEAA363">
      <w:pPr>
        <w:spacing w:before="240" w:after="240" w:line="360" w:lineRule="auto"/>
        <w:jc w:val="both"/>
        <w:rPr>
          <w:rFonts w:ascii="Myriad Pro" w:eastAsia="Aptos" w:hAnsi="Myriad Pro" w:cs="Calibri"/>
          <w:color w:val="000000"/>
          <w:kern w:val="0"/>
          <w:lang w:val="en-US" w:eastAsia="ja-JP"/>
          <w14:ligatures w14:val="none"/>
        </w:rPr>
      </w:pPr>
      <w:r w:rsidRPr="00AB3AFF">
        <w:rPr>
          <w:rFonts w:ascii="Myriad Pro" w:eastAsia="Aptos" w:hAnsi="Myriad Pro" w:cs="Calibri"/>
          <w:color w:val="000000"/>
          <w:kern w:val="0"/>
          <w:lang w:val="en-US" w:eastAsia="ja-JP"/>
          <w14:ligatures w14:val="none"/>
        </w:rPr>
        <w:t>During term time, the DSL will be available during school hours for staff to discuss any safeguarding concerns.</w:t>
      </w:r>
    </w:p>
    <w:p w14:paraId="461D7D00" w14:textId="64125A95" w:rsidR="007A61AE" w:rsidRPr="00AB3AFF" w:rsidRDefault="007A61AE" w:rsidP="6BEAA363">
      <w:pPr>
        <w:spacing w:before="240" w:after="240" w:line="360" w:lineRule="auto"/>
        <w:jc w:val="both"/>
        <w:rPr>
          <w:rFonts w:ascii="Myriad Pro" w:eastAsia="Aptos" w:hAnsi="Myriad Pro" w:cs="Calibri"/>
          <w:color w:val="000000"/>
          <w:kern w:val="0"/>
          <w:lang w:val="en-US" w:eastAsia="ja-JP"/>
          <w14:ligatures w14:val="none"/>
        </w:rPr>
      </w:pPr>
      <w:r w:rsidRPr="00AB3AFF">
        <w:rPr>
          <w:rFonts w:ascii="Myriad Pro" w:eastAsia="Aptos" w:hAnsi="Myriad Pro" w:cs="Calibri"/>
          <w:color w:val="000000"/>
          <w:kern w:val="0"/>
          <w:highlight w:val="yellow"/>
          <w:lang w:val="en-US" w:eastAsia="ja-JP"/>
          <w14:ligatures w14:val="none"/>
        </w:rPr>
        <w:t>Insert details of how your DSL can also be contacted out of school hours if necessary/appropriate, e.g. email, phone</w:t>
      </w:r>
      <w:r w:rsidR="00424542" w:rsidRPr="00AB3AFF">
        <w:rPr>
          <w:rFonts w:ascii="Myriad Pro" w:eastAsia="Aptos" w:hAnsi="Myriad Pro" w:cs="Calibri"/>
          <w:color w:val="000000"/>
          <w:kern w:val="0"/>
          <w:lang w:val="en-US" w:eastAsia="ja-JP"/>
          <w14:ligatures w14:val="none"/>
        </w:rPr>
        <w:t xml:space="preserve">. </w:t>
      </w:r>
    </w:p>
    <w:p w14:paraId="74514C0D" w14:textId="77777777" w:rsidR="007A61AE" w:rsidRPr="00AB3AFF" w:rsidRDefault="007A61AE" w:rsidP="6BEAA363">
      <w:pPr>
        <w:spacing w:before="240" w:after="240" w:line="360" w:lineRule="auto"/>
        <w:jc w:val="both"/>
        <w:rPr>
          <w:rFonts w:ascii="Myriad Pro" w:eastAsia="Aptos" w:hAnsi="Myriad Pro" w:cs="Calibri"/>
          <w:color w:val="000000"/>
          <w:kern w:val="0"/>
          <w:lang w:val="en-US" w:eastAsia="ja-JP"/>
          <w14:ligatures w14:val="none"/>
        </w:rPr>
      </w:pPr>
      <w:r w:rsidRPr="00AB3AFF">
        <w:rPr>
          <w:rFonts w:ascii="Myriad Pro" w:eastAsia="Aptos" w:hAnsi="Myriad Pro" w:cs="Calibri"/>
          <w:color w:val="000000"/>
          <w:kern w:val="0"/>
          <w:lang w:val="en-US" w:eastAsia="ja-JP"/>
          <w14:ligatures w14:val="none"/>
        </w:rPr>
        <w:t xml:space="preserve">When the DSL is absent, the </w:t>
      </w:r>
      <w:r w:rsidRPr="00AB3AFF">
        <w:rPr>
          <w:rFonts w:ascii="Myriad Pro" w:eastAsia="Arial" w:hAnsi="Myriad Pro" w:cs="Calibri"/>
          <w:color w:val="000000"/>
          <w:kern w:val="0"/>
          <w:highlight w:val="yellow"/>
          <w:lang w:val="en-US" w:eastAsia="ja-JP"/>
          <w14:ligatures w14:val="none"/>
        </w:rPr>
        <w:t>[deputy/deputies]</w:t>
      </w:r>
      <w:r w:rsidRPr="00AB3AFF">
        <w:rPr>
          <w:rFonts w:ascii="Myriad Pro" w:eastAsia="Aptos" w:hAnsi="Myriad Pro" w:cs="Calibri"/>
          <w:color w:val="000000"/>
          <w:kern w:val="0"/>
          <w:lang w:val="en-US" w:eastAsia="ja-JP"/>
          <w14:ligatures w14:val="none"/>
        </w:rPr>
        <w:t xml:space="preserve"> – </w:t>
      </w:r>
      <w:r w:rsidRPr="00AB3AFF">
        <w:rPr>
          <w:rFonts w:ascii="Myriad Pro" w:eastAsia="Arial" w:hAnsi="Myriad Pro" w:cs="Calibri"/>
          <w:color w:val="000000"/>
          <w:kern w:val="0"/>
          <w:highlight w:val="yellow"/>
          <w:lang w:val="en-US" w:eastAsia="ja-JP"/>
          <w14:ligatures w14:val="none"/>
        </w:rPr>
        <w:t>[name(s) or job title(s) of deputy/deputies]</w:t>
      </w:r>
      <w:r w:rsidRPr="00AB3AFF">
        <w:rPr>
          <w:rFonts w:ascii="Myriad Pro" w:eastAsia="Aptos" w:hAnsi="Myriad Pro" w:cs="Calibri"/>
          <w:color w:val="000000"/>
          <w:kern w:val="0"/>
          <w:lang w:val="en-US" w:eastAsia="ja-JP"/>
          <w14:ligatures w14:val="none"/>
        </w:rPr>
        <w:t xml:space="preserve"> – will act as cover.</w:t>
      </w:r>
    </w:p>
    <w:p w14:paraId="6DDF93DE" w14:textId="77777777" w:rsidR="007A61AE" w:rsidRPr="00AB3AFF" w:rsidRDefault="007A61AE" w:rsidP="6BEAA363">
      <w:pPr>
        <w:spacing w:before="240" w:after="240" w:line="360" w:lineRule="auto"/>
        <w:jc w:val="both"/>
        <w:rPr>
          <w:rFonts w:ascii="Myriad Pro" w:eastAsia="Aptos" w:hAnsi="Myriad Pro" w:cs="Calibri"/>
          <w:color w:val="000000"/>
          <w:kern w:val="0"/>
          <w:lang w:val="en-US" w:eastAsia="ja-JP"/>
          <w14:ligatures w14:val="none"/>
        </w:rPr>
      </w:pPr>
      <w:r w:rsidRPr="00AB3AFF">
        <w:rPr>
          <w:rFonts w:ascii="Myriad Pro" w:eastAsia="Aptos" w:hAnsi="Myriad Pro" w:cs="Calibri"/>
          <w:color w:val="000000"/>
          <w:kern w:val="0"/>
          <w:lang w:val="en-US" w:eastAsia="ja-JP"/>
          <w14:ligatures w14:val="none"/>
        </w:rPr>
        <w:t xml:space="preserve">If the DSL and </w:t>
      </w:r>
      <w:r w:rsidRPr="00AB3AFF">
        <w:rPr>
          <w:rFonts w:ascii="Myriad Pro" w:eastAsia="Arial" w:hAnsi="Myriad Pro" w:cs="Calibri"/>
          <w:color w:val="000000"/>
          <w:kern w:val="0"/>
          <w:highlight w:val="yellow"/>
          <w:lang w:val="en-US" w:eastAsia="ja-JP"/>
          <w14:ligatures w14:val="none"/>
        </w:rPr>
        <w:t>[deputy/deputies]</w:t>
      </w:r>
      <w:r w:rsidRPr="00AB3AFF">
        <w:rPr>
          <w:rFonts w:ascii="Myriad Pro" w:eastAsia="Aptos" w:hAnsi="Myriad Pro" w:cs="Calibri"/>
          <w:color w:val="000000"/>
          <w:kern w:val="0"/>
          <w:lang w:val="en-US" w:eastAsia="ja-JP"/>
          <w14:ligatures w14:val="none"/>
        </w:rPr>
        <w:t xml:space="preserve"> are not available,</w:t>
      </w:r>
      <w:r w:rsidRPr="00AB3AFF">
        <w:rPr>
          <w:rFonts w:ascii="Myriad Pro" w:eastAsia="Aptos" w:hAnsi="Myriad Pro" w:cs="Calibri"/>
          <w:color w:val="ED7D31"/>
          <w:kern w:val="0"/>
          <w:lang w:val="en-US" w:eastAsia="ja-JP"/>
          <w14:ligatures w14:val="none"/>
        </w:rPr>
        <w:t xml:space="preserve"> </w:t>
      </w:r>
      <w:r w:rsidRPr="00AB3AFF">
        <w:rPr>
          <w:rFonts w:ascii="Myriad Pro" w:eastAsia="Arial" w:hAnsi="Myriad Pro" w:cs="Calibri"/>
          <w:color w:val="000000"/>
          <w:kern w:val="0"/>
          <w:highlight w:val="yellow"/>
          <w:lang w:val="en-US" w:eastAsia="ja-JP"/>
          <w14:ligatures w14:val="none"/>
        </w:rPr>
        <w:t>[name of individual/job title]</w:t>
      </w:r>
      <w:r w:rsidRPr="00AB3AFF">
        <w:rPr>
          <w:rFonts w:ascii="Myriad Pro" w:eastAsia="Aptos" w:hAnsi="Myriad Pro" w:cs="Calibri"/>
          <w:color w:val="F15F22"/>
          <w:kern w:val="0"/>
          <w:lang w:val="en-US" w:eastAsia="ja-JP"/>
          <w14:ligatures w14:val="none"/>
        </w:rPr>
        <w:t xml:space="preserve"> </w:t>
      </w:r>
      <w:r w:rsidRPr="00AB3AFF">
        <w:rPr>
          <w:rFonts w:ascii="Myriad Pro" w:eastAsia="Aptos" w:hAnsi="Myriad Pro" w:cs="Calibri"/>
          <w:color w:val="000000"/>
          <w:kern w:val="0"/>
          <w:lang w:val="en-US" w:eastAsia="ja-JP"/>
          <w14:ligatures w14:val="none"/>
        </w:rPr>
        <w:t>will act as cover (for example, during out-of-hours/out-of-term activities).</w:t>
      </w:r>
    </w:p>
    <w:p w14:paraId="3538A34F" w14:textId="77777777" w:rsidR="007A61AE" w:rsidRPr="00AB3AFF" w:rsidRDefault="007A61AE" w:rsidP="6BEAA363">
      <w:pPr>
        <w:spacing w:line="360" w:lineRule="auto"/>
        <w:jc w:val="both"/>
        <w:rPr>
          <w:rFonts w:ascii="Myriad Pro" w:eastAsia="Times New Roman" w:hAnsi="Myriad Pro" w:cs="Calibri"/>
          <w:kern w:val="0"/>
          <w:lang w:val="en-US" w:eastAsia="ja-JP"/>
          <w14:ligatures w14:val="none"/>
        </w:rPr>
      </w:pPr>
      <w:r w:rsidRPr="00AB3AFF">
        <w:rPr>
          <w:rFonts w:ascii="Myriad Pro" w:eastAsia="Times New Roman" w:hAnsi="Myriad Pro" w:cs="Calibri"/>
          <w:kern w:val="0"/>
          <w:lang w:val="en-US" w:eastAsia="ja-JP"/>
          <w14:ligatures w14:val="none"/>
        </w:rPr>
        <w:t>The DSL and deputies must have up-to-date safeguarding training, refreshed at least every two years</w:t>
      </w:r>
    </w:p>
    <w:p w14:paraId="58DDEAAF" w14:textId="77777777" w:rsidR="007A61AE" w:rsidRPr="00AB3AFF" w:rsidRDefault="007A61AE" w:rsidP="6BEAA363">
      <w:pPr>
        <w:spacing w:before="240" w:after="240" w:line="360" w:lineRule="auto"/>
        <w:jc w:val="both"/>
        <w:rPr>
          <w:rFonts w:ascii="Myriad Pro" w:eastAsia="Aptos" w:hAnsi="Myriad Pro" w:cs="Calibri"/>
          <w:kern w:val="0"/>
          <w:lang w:val="en-US" w:eastAsia="ja-JP"/>
          <w14:ligatures w14:val="none"/>
        </w:rPr>
      </w:pPr>
      <w:r w:rsidRPr="00AB3AFF">
        <w:rPr>
          <w:rFonts w:ascii="Myriad Pro" w:eastAsia="Aptos" w:hAnsi="Myriad Pro" w:cs="Calibri"/>
          <w:color w:val="000000"/>
          <w:kern w:val="0"/>
          <w:lang w:val="en-US" w:eastAsia="ja-JP"/>
          <w14:ligatures w14:val="none"/>
        </w:rPr>
        <w:t>The DSL will be given the time, funding, training, resources and support to:</w:t>
      </w:r>
    </w:p>
    <w:tbl>
      <w:tblPr>
        <w:tblStyle w:val="TableGrid1"/>
        <w:tblW w:w="0" w:type="auto"/>
        <w:tblLayout w:type="fixed"/>
        <w:tblLook w:val="06A0" w:firstRow="1" w:lastRow="0" w:firstColumn="1" w:lastColumn="0" w:noHBand="1" w:noVBand="1"/>
      </w:tblPr>
      <w:tblGrid>
        <w:gridCol w:w="2625"/>
        <w:gridCol w:w="6840"/>
      </w:tblGrid>
      <w:tr w:rsidR="007A61AE" w:rsidRPr="00AB3AFF" w14:paraId="798399A1" w14:textId="77777777">
        <w:trPr>
          <w:trHeight w:val="300"/>
        </w:trPr>
        <w:tc>
          <w:tcPr>
            <w:tcW w:w="9465" w:type="dxa"/>
            <w:gridSpan w:val="2"/>
          </w:tcPr>
          <w:p w14:paraId="5481255F" w14:textId="77777777" w:rsidR="007A61AE" w:rsidRPr="00AB3AFF" w:rsidRDefault="007A61AE" w:rsidP="6BEAA363">
            <w:pPr>
              <w:spacing w:before="240" w:after="240" w:line="360" w:lineRule="auto"/>
              <w:jc w:val="both"/>
              <w:rPr>
                <w:rFonts w:ascii="Myriad Pro" w:eastAsia="Aptos" w:hAnsi="Myriad Pro" w:cs="Calibri"/>
                <w:b/>
                <w:bCs/>
              </w:rPr>
            </w:pPr>
            <w:r w:rsidRPr="00AB3AFF">
              <w:rPr>
                <w:rFonts w:ascii="Myriad Pro" w:eastAsia="Aptos" w:hAnsi="Myriad Pro" w:cs="Calibri"/>
                <w:b/>
                <w:color w:val="000000" w:themeColor="text1"/>
              </w:rPr>
              <w:t>The DSL will be given the time, funding, training, resources and support to:</w:t>
            </w:r>
          </w:p>
        </w:tc>
      </w:tr>
      <w:tr w:rsidR="007A61AE" w:rsidRPr="00AB3AFF" w14:paraId="4E2ADDD8" w14:textId="77777777">
        <w:trPr>
          <w:trHeight w:val="300"/>
        </w:trPr>
        <w:tc>
          <w:tcPr>
            <w:tcW w:w="2625" w:type="dxa"/>
          </w:tcPr>
          <w:p w14:paraId="48A9B9D0" w14:textId="77777777" w:rsidR="007A61AE" w:rsidRPr="00AB3AFF" w:rsidRDefault="007A61AE" w:rsidP="6BEAA363">
            <w:pPr>
              <w:spacing w:line="360" w:lineRule="auto"/>
              <w:jc w:val="both"/>
              <w:rPr>
                <w:rFonts w:ascii="Myriad Pro" w:hAnsi="Myriad Pro" w:cs="Calibri"/>
                <w:b/>
                <w:bCs/>
              </w:rPr>
            </w:pPr>
            <w:r w:rsidRPr="00AB3AFF">
              <w:rPr>
                <w:rFonts w:ascii="Myriad Pro" w:hAnsi="Myriad Pro" w:cs="Calibri"/>
                <w:b/>
                <w:bCs/>
              </w:rPr>
              <w:t>Safeguarding Culture:</w:t>
            </w:r>
          </w:p>
        </w:tc>
        <w:tc>
          <w:tcPr>
            <w:tcW w:w="6840" w:type="dxa"/>
          </w:tcPr>
          <w:p w14:paraId="324A3203"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 xml:space="preserve">Safeguarding Culture: Promotes an environment where children's wellbeing is </w:t>
            </w:r>
            <w:proofErr w:type="spellStart"/>
            <w:r w:rsidRPr="00AB3AFF">
              <w:rPr>
                <w:rFonts w:ascii="Myriad Pro" w:hAnsi="Myriad Pro" w:cs="Calibri"/>
              </w:rPr>
              <w:t>prioritised</w:t>
            </w:r>
            <w:proofErr w:type="spellEnd"/>
            <w:r w:rsidRPr="00AB3AFF">
              <w:rPr>
                <w:rFonts w:ascii="Myriad Pro" w:hAnsi="Myriad Pro" w:cs="Calibri"/>
              </w:rPr>
              <w:t>, staff remain alert to potential concerns, and children's voices are heard and taken seriously.</w:t>
            </w:r>
          </w:p>
          <w:p w14:paraId="636D6193" w14:textId="7A741993"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 xml:space="preserve">Have a good understanding of sexual </w:t>
            </w:r>
            <w:r w:rsidR="00E63DFB" w:rsidRPr="00AB3AFF">
              <w:rPr>
                <w:rFonts w:ascii="Myriad Pro" w:eastAsia="Aptos" w:hAnsi="Myriad Pro" w:cs="Calibri"/>
                <w:color w:val="000000" w:themeColor="text1"/>
              </w:rPr>
              <w:t>abuse,</w:t>
            </w:r>
            <w:r w:rsidRPr="00AB3AFF">
              <w:rPr>
                <w:rFonts w:ascii="Myriad Pro" w:eastAsia="Aptos" w:hAnsi="Myriad Pro" w:cs="Calibri"/>
                <w:color w:val="000000" w:themeColor="text1"/>
              </w:rPr>
              <w:t xml:space="preserve"> harmful sexual behaviour </w:t>
            </w:r>
          </w:p>
          <w:p w14:paraId="76451EFD" w14:textId="28E0E1F5"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 xml:space="preserve">Have a good </w:t>
            </w:r>
            <w:r w:rsidR="00E63DFB" w:rsidRPr="00AB3AFF">
              <w:rPr>
                <w:rFonts w:ascii="Myriad Pro" w:eastAsia="Aptos" w:hAnsi="Myriad Pro" w:cs="Calibri"/>
                <w:color w:val="000000" w:themeColor="text1"/>
              </w:rPr>
              <w:t>understanding</w:t>
            </w:r>
            <w:r w:rsidRPr="00AB3AFF">
              <w:rPr>
                <w:rFonts w:ascii="Myriad Pro" w:eastAsia="Aptos" w:hAnsi="Myriad Pro" w:cs="Calibri"/>
                <w:color w:val="000000" w:themeColor="text1"/>
              </w:rPr>
              <w:t xml:space="preserve"> of the filtering and monitoring systems and processes in place</w:t>
            </w:r>
            <w:r w:rsidR="00332C67" w:rsidRPr="00AB3AFF">
              <w:rPr>
                <w:rFonts w:ascii="Myriad Pro" w:eastAsia="Aptos" w:hAnsi="Myriad Pro" w:cs="Calibri"/>
                <w:color w:val="000000" w:themeColor="text1"/>
              </w:rPr>
              <w:t xml:space="preserve"> and be responsible for safeguarding concerns that arise</w:t>
            </w:r>
          </w:p>
          <w:p w14:paraId="54C2C0E7"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Keep the headteacher informed of any issues</w:t>
            </w:r>
          </w:p>
          <w:p w14:paraId="4E6F3476"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highlight w:val="yellow"/>
              </w:rPr>
              <w:t>Add if your DSL is your Prevent lead: Make sure that staff have appropriate Prevent training and induction</w:t>
            </w:r>
          </w:p>
          <w:p w14:paraId="1B3C64D7"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Promotes constructive engagement with parents/carers to support children's welfare.</w:t>
            </w:r>
          </w:p>
          <w:p w14:paraId="76F55B00"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Works closely with the Headteacher, Designated Mental Health Lead, SENCO, and other relevant staff to address safeguarding and welfare concerns holistically.</w:t>
            </w:r>
          </w:p>
          <w:p w14:paraId="3DB11978" w14:textId="77777777" w:rsidR="007A61AE" w:rsidRPr="00AB3AFF" w:rsidRDefault="007A61AE" w:rsidP="6BEAA363">
            <w:pPr>
              <w:numPr>
                <w:ilvl w:val="0"/>
                <w:numId w:val="3"/>
              </w:numPr>
              <w:spacing w:line="360" w:lineRule="auto"/>
              <w:contextualSpacing/>
              <w:jc w:val="both"/>
              <w:rPr>
                <w:rFonts w:ascii="Myriad Pro" w:hAnsi="Myriad Pro" w:cs="Calibri"/>
                <w:i/>
                <w:iCs/>
              </w:rPr>
            </w:pPr>
            <w:r w:rsidRPr="00AB3AFF">
              <w:rPr>
                <w:rFonts w:ascii="Myriad Pro" w:hAnsi="Myriad Pro" w:cs="Calibri"/>
                <w:i/>
                <w:iCs/>
              </w:rPr>
              <w:t>Keeps informed of local and national policy and best practices</w:t>
            </w:r>
          </w:p>
        </w:tc>
      </w:tr>
      <w:tr w:rsidR="007A61AE" w:rsidRPr="00AB3AFF" w14:paraId="268B0323" w14:textId="77777777">
        <w:trPr>
          <w:trHeight w:val="300"/>
        </w:trPr>
        <w:tc>
          <w:tcPr>
            <w:tcW w:w="2625" w:type="dxa"/>
          </w:tcPr>
          <w:p w14:paraId="5D8D8BB9" w14:textId="77777777" w:rsidR="007A61AE" w:rsidRPr="00AB3AFF" w:rsidRDefault="007A61AE" w:rsidP="6BEAA363">
            <w:pPr>
              <w:spacing w:line="360" w:lineRule="auto"/>
              <w:jc w:val="both"/>
              <w:rPr>
                <w:rFonts w:ascii="Myriad Pro" w:hAnsi="Myriad Pro" w:cs="Calibri"/>
                <w:b/>
                <w:bCs/>
              </w:rPr>
            </w:pPr>
            <w:r w:rsidRPr="00AB3AFF">
              <w:rPr>
                <w:rFonts w:ascii="Myriad Pro" w:hAnsi="Myriad Pro" w:cs="Calibri"/>
                <w:b/>
                <w:bCs/>
              </w:rPr>
              <w:t>Managing Referrals</w:t>
            </w:r>
          </w:p>
        </w:tc>
        <w:tc>
          <w:tcPr>
            <w:tcW w:w="6840" w:type="dxa"/>
          </w:tcPr>
          <w:p w14:paraId="1A361366"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Provides help and support to meet the needs of children as soon as problems emerge</w:t>
            </w:r>
          </w:p>
          <w:p w14:paraId="2792E5B5"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Take part in strategy discussions and inter-agency meetings and/or support other staff to do so</w:t>
            </w:r>
          </w:p>
          <w:p w14:paraId="49830654"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Contribute to the assessment of children</w:t>
            </w:r>
          </w:p>
          <w:p w14:paraId="4296997C" w14:textId="77777777" w:rsidR="007A61AE" w:rsidRPr="00AB3AFF" w:rsidRDefault="007A61AE" w:rsidP="6BEAA363">
            <w:pPr>
              <w:spacing w:line="360" w:lineRule="auto"/>
              <w:ind w:left="720"/>
              <w:contextualSpacing/>
              <w:jc w:val="both"/>
              <w:rPr>
                <w:rFonts w:ascii="Myriad Pro" w:eastAsia="Aptos" w:hAnsi="Myriad Pro" w:cs="Calibri"/>
                <w:color w:val="000000"/>
              </w:rPr>
            </w:pPr>
          </w:p>
        </w:tc>
      </w:tr>
      <w:tr w:rsidR="007A61AE" w:rsidRPr="00AB3AFF" w14:paraId="79FA6654" w14:textId="77777777">
        <w:trPr>
          <w:trHeight w:val="300"/>
        </w:trPr>
        <w:tc>
          <w:tcPr>
            <w:tcW w:w="2625" w:type="dxa"/>
          </w:tcPr>
          <w:p w14:paraId="3E042E6E" w14:textId="77777777" w:rsidR="007A61AE" w:rsidRPr="00AB3AFF" w:rsidRDefault="007A61AE" w:rsidP="6BEAA363">
            <w:pPr>
              <w:spacing w:line="360" w:lineRule="auto"/>
              <w:jc w:val="both"/>
              <w:rPr>
                <w:rFonts w:ascii="Myriad Pro" w:hAnsi="Myriad Pro" w:cs="Calibri"/>
                <w:b/>
                <w:bCs/>
              </w:rPr>
            </w:pPr>
            <w:r w:rsidRPr="00AB3AFF">
              <w:rPr>
                <w:rFonts w:ascii="Myriad Pro" w:hAnsi="Myriad Pro" w:cs="Calibri"/>
                <w:b/>
                <w:bCs/>
              </w:rPr>
              <w:t>Promoting Educational Outcomes</w:t>
            </w:r>
          </w:p>
        </w:tc>
        <w:tc>
          <w:tcPr>
            <w:tcW w:w="6840" w:type="dxa"/>
          </w:tcPr>
          <w:p w14:paraId="41760E33"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Monitors the welfare and academic progress of vulnerable children, including those with social workers, to promote high aspirations and achievement.</w:t>
            </w:r>
          </w:p>
          <w:p w14:paraId="690B8501" w14:textId="77777777" w:rsidR="007A61AE" w:rsidRPr="00AB3AFF" w:rsidRDefault="007A61AE" w:rsidP="6BEAA363">
            <w:pPr>
              <w:spacing w:line="360" w:lineRule="auto"/>
              <w:ind w:left="720"/>
              <w:contextualSpacing/>
              <w:jc w:val="both"/>
              <w:rPr>
                <w:rFonts w:ascii="Myriad Pro" w:eastAsia="Aptos" w:hAnsi="Myriad Pro" w:cs="Calibri"/>
                <w:color w:val="000000"/>
              </w:rPr>
            </w:pPr>
          </w:p>
        </w:tc>
      </w:tr>
      <w:tr w:rsidR="007A61AE" w:rsidRPr="00AB3AFF" w14:paraId="66B69EF1" w14:textId="77777777">
        <w:trPr>
          <w:trHeight w:val="300"/>
        </w:trPr>
        <w:tc>
          <w:tcPr>
            <w:tcW w:w="2625" w:type="dxa"/>
          </w:tcPr>
          <w:p w14:paraId="1634A518" w14:textId="77777777" w:rsidR="007A61AE" w:rsidRPr="00AB3AFF" w:rsidRDefault="007A61AE" w:rsidP="6BEAA363">
            <w:pPr>
              <w:spacing w:line="360" w:lineRule="auto"/>
              <w:jc w:val="both"/>
              <w:rPr>
                <w:rFonts w:ascii="Myriad Pro" w:hAnsi="Myriad Pro" w:cs="Calibri"/>
                <w:b/>
                <w:bCs/>
              </w:rPr>
            </w:pPr>
            <w:r w:rsidRPr="00AB3AFF">
              <w:rPr>
                <w:rFonts w:ascii="Myriad Pro" w:hAnsi="Myriad Pro" w:cs="Calibri"/>
                <w:b/>
                <w:bCs/>
              </w:rPr>
              <w:t>Multi-Agency Working</w:t>
            </w:r>
          </w:p>
        </w:tc>
        <w:tc>
          <w:tcPr>
            <w:tcW w:w="6840" w:type="dxa"/>
          </w:tcPr>
          <w:p w14:paraId="7CAE57DE"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Be confident that they know what local specialist support is available to support all children involved (including those who have been harmed and those alleged to have harmed) in sexual violence and sexual harassment, and be confident as to how to access this support</w:t>
            </w:r>
          </w:p>
          <w:p w14:paraId="476DCACC"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 xml:space="preserve">Refer suspected cases, as appropriate, to the relevant body (local authority children’s social care, Channel </w:t>
            </w:r>
            <w:proofErr w:type="spellStart"/>
            <w:r w:rsidRPr="00AB3AFF">
              <w:rPr>
                <w:rFonts w:ascii="Myriad Pro" w:eastAsia="Aptos" w:hAnsi="Myriad Pro" w:cs="Calibri"/>
                <w:color w:val="000000" w:themeColor="text1"/>
              </w:rPr>
              <w:t>programme</w:t>
            </w:r>
            <w:proofErr w:type="spellEnd"/>
            <w:r w:rsidRPr="00AB3AFF">
              <w:rPr>
                <w:rFonts w:ascii="Myriad Pro" w:eastAsia="Aptos" w:hAnsi="Myriad Pro" w:cs="Calibri"/>
                <w:color w:val="000000" w:themeColor="text1"/>
              </w:rPr>
              <w:t>, Disclosure and Barring Service, and/or police), and support staff who make such referrals directly</w:t>
            </w:r>
          </w:p>
          <w:p w14:paraId="5A09C45B" w14:textId="77777777"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Liaise with local authority case managers and designated officers (LADO) for child protection concerns as appropriate</w:t>
            </w:r>
          </w:p>
          <w:p w14:paraId="43BEC581" w14:textId="3604C0F4" w:rsidR="007A61AE" w:rsidRPr="00AB3AFF" w:rsidRDefault="007A61AE" w:rsidP="6BEAA363">
            <w:pPr>
              <w:numPr>
                <w:ilvl w:val="0"/>
                <w:numId w:val="3"/>
              </w:numPr>
              <w:spacing w:line="360" w:lineRule="auto"/>
              <w:contextualSpacing/>
              <w:jc w:val="both"/>
              <w:rPr>
                <w:rFonts w:ascii="Myriad Pro" w:eastAsia="Aptos" w:hAnsi="Myriad Pro" w:cs="Calibri"/>
                <w:color w:val="000000"/>
              </w:rPr>
            </w:pPr>
            <w:r w:rsidRPr="00AB3AFF">
              <w:rPr>
                <w:rFonts w:ascii="Myriad Pro" w:eastAsia="Aptos" w:hAnsi="Myriad Pro" w:cs="Calibri"/>
                <w:color w:val="000000" w:themeColor="text1"/>
              </w:rPr>
              <w:t xml:space="preserve">Be aware that children must have an ‘appropriate adult’ to support and help them in the case of </w:t>
            </w:r>
            <w:r w:rsidR="00E63DFB" w:rsidRPr="00AB3AFF">
              <w:rPr>
                <w:rFonts w:ascii="Myriad Pro" w:eastAsia="Aptos" w:hAnsi="Myriad Pro" w:cs="Calibri"/>
                <w:color w:val="000000" w:themeColor="text1"/>
              </w:rPr>
              <w:t>police</w:t>
            </w:r>
            <w:r w:rsidRPr="00AB3AFF">
              <w:rPr>
                <w:rFonts w:ascii="Myriad Pro" w:eastAsia="Aptos" w:hAnsi="Myriad Pro" w:cs="Calibri"/>
                <w:color w:val="000000" w:themeColor="text1"/>
              </w:rPr>
              <w:t xml:space="preserve"> investigation or search</w:t>
            </w:r>
          </w:p>
          <w:p w14:paraId="08ABB5AA" w14:textId="7DA57E37" w:rsidR="007A61AE" w:rsidRPr="00AB3AFF" w:rsidRDefault="00E63DFB" w:rsidP="6BEAA363">
            <w:pPr>
              <w:numPr>
                <w:ilvl w:val="0"/>
                <w:numId w:val="3"/>
              </w:numPr>
              <w:spacing w:line="360" w:lineRule="auto"/>
              <w:contextualSpacing/>
              <w:jc w:val="both"/>
              <w:rPr>
                <w:rFonts w:ascii="Myriad Pro" w:hAnsi="Myriad Pro" w:cs="Calibri"/>
              </w:rPr>
            </w:pPr>
            <w:r w:rsidRPr="00AB3AFF">
              <w:rPr>
                <w:rFonts w:ascii="Myriad Pro" w:hAnsi="Myriad Pro" w:cs="Calibri"/>
              </w:rPr>
              <w:t>Liaise</w:t>
            </w:r>
            <w:r w:rsidR="007A61AE" w:rsidRPr="00AB3AFF">
              <w:rPr>
                <w:rFonts w:ascii="Myriad Pro" w:hAnsi="Myriad Pro" w:cs="Calibri"/>
              </w:rPr>
              <w:t xml:space="preserve"> with safeguarding partners, including social care, health services, and the police, to coordinate support for children.</w:t>
            </w:r>
          </w:p>
          <w:p w14:paraId="43A687DA" w14:textId="41E3EB2E" w:rsidR="007A61AE" w:rsidRPr="00AB3AFF" w:rsidRDefault="00BB7EB8" w:rsidP="00651C7C">
            <w:pPr>
              <w:numPr>
                <w:ilvl w:val="0"/>
                <w:numId w:val="3"/>
              </w:numPr>
              <w:spacing w:line="360" w:lineRule="auto"/>
              <w:contextualSpacing/>
              <w:jc w:val="both"/>
              <w:rPr>
                <w:rFonts w:ascii="Myriad Pro" w:eastAsia="Aptos" w:hAnsi="Myriad Pro" w:cs="Calibri"/>
                <w:color w:val="00B050"/>
              </w:rPr>
            </w:pPr>
            <w:r w:rsidRPr="00AB3AFF">
              <w:rPr>
                <w:rFonts w:ascii="Myriad Pro" w:hAnsi="Myriad Pro" w:cs="Calibri"/>
                <w:color w:val="000000" w:themeColor="text1"/>
              </w:rPr>
              <w:t>Strengthening</w:t>
            </w:r>
            <w:r w:rsidR="007A61AE" w:rsidRPr="00AB3AFF">
              <w:rPr>
                <w:rFonts w:ascii="Myriad Pro" w:hAnsi="Myriad Pro" w:cs="Calibri"/>
                <w:color w:val="000000" w:themeColor="text1"/>
              </w:rPr>
              <w:t xml:space="preserve"> the voice of </w:t>
            </w:r>
            <w:r w:rsidRPr="00AB3AFF">
              <w:rPr>
                <w:rFonts w:ascii="Myriad Pro" w:hAnsi="Myriad Pro" w:cs="Calibri"/>
                <w:color w:val="000000" w:themeColor="text1"/>
              </w:rPr>
              <w:t xml:space="preserve">the </w:t>
            </w:r>
            <w:r w:rsidR="007A61AE" w:rsidRPr="00AB3AFF">
              <w:rPr>
                <w:rFonts w:ascii="Myriad Pro" w:hAnsi="Myriad Pro" w:cs="Calibri"/>
                <w:color w:val="000000" w:themeColor="text1"/>
              </w:rPr>
              <w:t>child</w:t>
            </w:r>
            <w:r w:rsidR="00651C7C" w:rsidRPr="00AB3AFF">
              <w:rPr>
                <w:rFonts w:ascii="Myriad Pro" w:hAnsi="Myriad Pro" w:cs="Calibri"/>
                <w:color w:val="000000" w:themeColor="text1"/>
              </w:rPr>
              <w:t xml:space="preserve"> </w:t>
            </w:r>
            <w:r w:rsidRPr="00AB3AFF">
              <w:rPr>
                <w:rFonts w:ascii="Myriad Pro" w:hAnsi="Myriad Pro" w:cs="Calibri"/>
                <w:color w:val="000000" w:themeColor="text1"/>
              </w:rPr>
              <w:t>from an</w:t>
            </w:r>
            <w:r w:rsidR="007A61AE" w:rsidRPr="00AB3AFF">
              <w:rPr>
                <w:rFonts w:ascii="Myriad Pro" w:hAnsi="Myriad Pro" w:cs="Calibri"/>
                <w:color w:val="000000" w:themeColor="text1"/>
              </w:rPr>
              <w:t xml:space="preserve"> educational </w:t>
            </w:r>
            <w:r w:rsidR="00651C7C" w:rsidRPr="00AB3AFF">
              <w:rPr>
                <w:rFonts w:ascii="Myriad Pro" w:hAnsi="Myriad Pro" w:cs="Calibri"/>
                <w:color w:val="000000" w:themeColor="text1"/>
              </w:rPr>
              <w:t>perspective</w:t>
            </w:r>
          </w:p>
        </w:tc>
      </w:tr>
      <w:tr w:rsidR="007A61AE" w:rsidRPr="00AB3AFF" w14:paraId="73FAEF79" w14:textId="77777777">
        <w:trPr>
          <w:trHeight w:val="300"/>
        </w:trPr>
        <w:tc>
          <w:tcPr>
            <w:tcW w:w="2625" w:type="dxa"/>
          </w:tcPr>
          <w:p w14:paraId="06FC8136" w14:textId="77777777" w:rsidR="007A61AE" w:rsidRPr="00AB3AFF" w:rsidRDefault="007A61AE" w:rsidP="6BEAA363">
            <w:pPr>
              <w:spacing w:line="360" w:lineRule="auto"/>
              <w:jc w:val="both"/>
              <w:rPr>
                <w:rFonts w:ascii="Myriad Pro" w:hAnsi="Myriad Pro" w:cs="Calibri"/>
                <w:b/>
                <w:bCs/>
              </w:rPr>
            </w:pPr>
            <w:r w:rsidRPr="00AB3AFF">
              <w:rPr>
                <w:rFonts w:ascii="Myriad Pro" w:hAnsi="Myriad Pro" w:cs="Calibri"/>
                <w:b/>
                <w:bCs/>
              </w:rPr>
              <w:t>Raising Awareness</w:t>
            </w:r>
          </w:p>
        </w:tc>
        <w:tc>
          <w:tcPr>
            <w:tcW w:w="6840" w:type="dxa"/>
          </w:tcPr>
          <w:p w14:paraId="1FF5992F"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eastAsia="Aptos" w:hAnsi="Myriad Pro" w:cs="Calibri"/>
                <w:color w:val="000000" w:themeColor="text1"/>
              </w:rPr>
              <w:t>Provide advice and support to other staff on child welfare and child protection matters</w:t>
            </w:r>
          </w:p>
          <w:p w14:paraId="2C026C21" w14:textId="77777777" w:rsidR="007A61AE" w:rsidRPr="00AB3AFF" w:rsidRDefault="007A61AE" w:rsidP="6BEAA363">
            <w:pPr>
              <w:numPr>
                <w:ilvl w:val="0"/>
                <w:numId w:val="3"/>
              </w:numPr>
              <w:spacing w:line="360" w:lineRule="auto"/>
              <w:contextualSpacing/>
              <w:jc w:val="both"/>
              <w:rPr>
                <w:rFonts w:ascii="Myriad Pro" w:hAnsi="Myriad Pro" w:cs="Calibri"/>
              </w:rPr>
            </w:pPr>
            <w:r w:rsidRPr="00AB3AFF">
              <w:rPr>
                <w:rFonts w:ascii="Myriad Pro" w:hAnsi="Myriad Pro" w:cs="Calibri"/>
              </w:rPr>
              <w:t>Keeps abreast of emerging safeguarding issues and updates training materials accordingly.</w:t>
            </w:r>
          </w:p>
        </w:tc>
      </w:tr>
    </w:tbl>
    <w:p w14:paraId="57D38DFF" w14:textId="3A617891" w:rsidR="007A61AE" w:rsidRPr="00AB3AFF" w:rsidRDefault="007A61AE" w:rsidP="6BEAA363">
      <w:pPr>
        <w:spacing w:before="240" w:after="240" w:line="360" w:lineRule="auto"/>
        <w:jc w:val="both"/>
        <w:rPr>
          <w:rFonts w:ascii="Myriad Pro" w:eastAsia="Times New Roman" w:hAnsi="Myriad Pro" w:cs="Calibri"/>
          <w:kern w:val="0"/>
          <w:lang w:val="en-US" w:eastAsia="ja-JP"/>
          <w14:ligatures w14:val="none"/>
        </w:rPr>
      </w:pPr>
      <w:r w:rsidRPr="00AB3AFF">
        <w:rPr>
          <w:rFonts w:ascii="Myriad Pro" w:eastAsia="Aptos" w:hAnsi="Myriad Pro" w:cs="Calibri"/>
          <w:color w:val="000000"/>
          <w:kern w:val="0"/>
          <w:lang w:val="en-US" w:eastAsia="ja-JP"/>
          <w14:ligatures w14:val="none"/>
        </w:rPr>
        <w:t xml:space="preserve">The full responsibilities of the DSL and </w:t>
      </w:r>
      <w:r w:rsidRPr="00AB3AFF">
        <w:rPr>
          <w:rFonts w:ascii="Myriad Pro" w:eastAsia="Arial" w:hAnsi="Myriad Pro" w:cs="Calibri"/>
          <w:color w:val="000000"/>
          <w:kern w:val="0"/>
          <w:highlight w:val="yellow"/>
          <w:lang w:val="en-US" w:eastAsia="ja-JP"/>
          <w14:ligatures w14:val="none"/>
        </w:rPr>
        <w:t>[deputy/deputies]</w:t>
      </w:r>
      <w:r w:rsidRPr="00AB3AFF">
        <w:rPr>
          <w:rFonts w:ascii="Myriad Pro" w:eastAsia="Arial" w:hAnsi="Myriad Pro" w:cs="Calibri"/>
          <w:color w:val="000000"/>
          <w:kern w:val="0"/>
          <w:lang w:val="en-US" w:eastAsia="ja-JP"/>
          <w14:ligatures w14:val="none"/>
        </w:rPr>
        <w:t xml:space="preserve"> </w:t>
      </w:r>
      <w:r w:rsidRPr="00AB3AFF">
        <w:rPr>
          <w:rFonts w:ascii="Myriad Pro" w:eastAsia="Aptos" w:hAnsi="Myriad Pro" w:cs="Calibri"/>
          <w:color w:val="000000"/>
          <w:kern w:val="0"/>
          <w:lang w:val="en-US" w:eastAsia="ja-JP"/>
          <w14:ligatures w14:val="none"/>
        </w:rPr>
        <w:t>are set out in their job description</w:t>
      </w:r>
      <w:r w:rsidRPr="00AB3AFF">
        <w:rPr>
          <w:rFonts w:ascii="Myriad Pro" w:eastAsia="Aptos" w:hAnsi="Myriad Pro" w:cs="Calibri"/>
          <w:color w:val="000000"/>
          <w:kern w:val="0"/>
          <w:highlight w:val="yellow"/>
          <w:lang w:val="en-US" w:eastAsia="ja-JP"/>
          <w14:ligatures w14:val="none"/>
        </w:rPr>
        <w:t>(s)</w:t>
      </w:r>
      <w:r w:rsidRPr="00AB3AFF">
        <w:rPr>
          <w:rFonts w:ascii="Myriad Pro" w:eastAsia="Aptos" w:hAnsi="Myriad Pro" w:cs="Calibri"/>
          <w:color w:val="000000"/>
          <w:kern w:val="0"/>
          <w:lang w:val="en-US" w:eastAsia="ja-JP"/>
          <w14:ligatures w14:val="none"/>
        </w:rPr>
        <w:t xml:space="preserve"> and in </w:t>
      </w:r>
      <w:hyperlink r:id="rId61">
        <w:proofErr w:type="spellStart"/>
        <w:r w:rsidRPr="00AB3AFF">
          <w:rPr>
            <w:rFonts w:ascii="Myriad Pro" w:eastAsia="Aptos" w:hAnsi="Myriad Pro" w:cs="Calibri"/>
            <w:color w:val="467886"/>
            <w:kern w:val="0"/>
            <w:u w:val="single"/>
            <w:lang w:val="en-US" w:eastAsia="ja-JP"/>
            <w14:ligatures w14:val="none"/>
          </w:rPr>
          <w:t>KCSiE</w:t>
        </w:r>
        <w:proofErr w:type="spellEnd"/>
        <w:r w:rsidRPr="00AB3AFF">
          <w:rPr>
            <w:rFonts w:ascii="Myriad Pro" w:eastAsia="Aptos" w:hAnsi="Myriad Pro" w:cs="Calibri"/>
            <w:color w:val="467886"/>
            <w:kern w:val="0"/>
            <w:u w:val="single"/>
            <w:lang w:val="en-US" w:eastAsia="ja-JP"/>
            <w14:ligatures w14:val="none"/>
          </w:rPr>
          <w:t xml:space="preserve"> 2025</w:t>
        </w:r>
      </w:hyperlink>
      <w:r w:rsidRPr="00AB3AFF">
        <w:rPr>
          <w:rFonts w:ascii="Myriad Pro" w:eastAsia="Aptos" w:hAnsi="Myriad Pro" w:cs="Calibri"/>
          <w:color w:val="000000"/>
          <w:kern w:val="0"/>
          <w:lang w:val="en-US" w:eastAsia="ja-JP"/>
          <w14:ligatures w14:val="none"/>
        </w:rPr>
        <w:t>.</w:t>
      </w:r>
    </w:p>
    <w:p w14:paraId="26F83B60" w14:textId="77777777" w:rsidR="00DA106F" w:rsidRPr="00AB3AFF" w:rsidRDefault="00DA106F" w:rsidP="6BEAA363">
      <w:pPr>
        <w:spacing w:after="0" w:line="360" w:lineRule="auto"/>
        <w:jc w:val="both"/>
        <w:rPr>
          <w:rFonts w:ascii="Myriad Pro" w:eastAsia="Calibri" w:hAnsi="Myriad Pro" w:cs="Calibri"/>
          <w:b/>
          <w:kern w:val="0"/>
          <w:lang w:eastAsia="en-GB"/>
          <w14:ligatures w14:val="none"/>
        </w:rPr>
      </w:pPr>
      <w:bookmarkStart w:id="43" w:name="Headteacher"/>
      <w:r w:rsidRPr="00AB3AFF">
        <w:rPr>
          <w:rFonts w:ascii="Myriad Pro" w:eastAsia="Calibri" w:hAnsi="Myriad Pro" w:cs="Calibri"/>
          <w:b/>
          <w:kern w:val="0"/>
          <w:lang w:eastAsia="en-GB"/>
          <w14:ligatures w14:val="none"/>
        </w:rPr>
        <w:t>Responsibilities: Headteacher</w:t>
      </w:r>
    </w:p>
    <w:bookmarkEnd w:id="43"/>
    <w:p w14:paraId="1C0AAB58" w14:textId="77777777" w:rsidR="00DA106F" w:rsidRPr="00AB3AFF" w:rsidRDefault="00DA106F" w:rsidP="6BEAA363">
      <w:pPr>
        <w:spacing w:after="0" w:line="360" w:lineRule="auto"/>
        <w:jc w:val="both"/>
        <w:rPr>
          <w:rFonts w:ascii="Myriad Pro" w:eastAsia="Calibri" w:hAnsi="Myriad Pro" w:cs="Calibri"/>
          <w:kern w:val="0"/>
          <w:lang w:eastAsia="en-GB"/>
          <w14:ligatures w14:val="none"/>
        </w:rPr>
      </w:pP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150"/>
      </w:tblGrid>
      <w:tr w:rsidR="00DA106F" w:rsidRPr="00AB3AFF" w14:paraId="43E0FD29" w14:textId="77777777" w:rsidTr="007C1C72">
        <w:trPr>
          <w:jc w:val="center"/>
        </w:trPr>
        <w:tc>
          <w:tcPr>
            <w:tcW w:w="2850" w:type="dxa"/>
            <w:tcMar>
              <w:top w:w="100" w:type="dxa"/>
              <w:left w:w="100" w:type="dxa"/>
              <w:bottom w:w="100" w:type="dxa"/>
              <w:right w:w="100" w:type="dxa"/>
            </w:tcMar>
          </w:tcPr>
          <w:p w14:paraId="605BFDCC"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b/>
                <w:kern w:val="0"/>
                <w:lang w:eastAsia="en-GB"/>
                <w14:ligatures w14:val="none"/>
              </w:rPr>
            </w:pPr>
            <w:r w:rsidRPr="00AB3AFF">
              <w:rPr>
                <w:rFonts w:ascii="Myriad Pro" w:eastAsia="Calibri" w:hAnsi="Myriad Pro" w:cs="Calibri"/>
                <w:b/>
                <w:kern w:val="0"/>
                <w:lang w:eastAsia="en-GB"/>
                <w14:ligatures w14:val="none"/>
              </w:rPr>
              <w:t>Area of Responsibility</w:t>
            </w:r>
          </w:p>
        </w:tc>
        <w:tc>
          <w:tcPr>
            <w:tcW w:w="6150" w:type="dxa"/>
            <w:tcMar>
              <w:top w:w="100" w:type="dxa"/>
              <w:left w:w="100" w:type="dxa"/>
              <w:bottom w:w="100" w:type="dxa"/>
              <w:right w:w="100" w:type="dxa"/>
            </w:tcMar>
          </w:tcPr>
          <w:p w14:paraId="4424691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b/>
                <w:kern w:val="0"/>
                <w:lang w:eastAsia="en-GB"/>
                <w14:ligatures w14:val="none"/>
              </w:rPr>
            </w:pPr>
            <w:r w:rsidRPr="00AB3AFF">
              <w:rPr>
                <w:rFonts w:ascii="Myriad Pro" w:eastAsia="Calibri" w:hAnsi="Myriad Pro" w:cs="Calibri"/>
                <w:b/>
                <w:kern w:val="0"/>
                <w:lang w:eastAsia="en-GB"/>
                <w14:ligatures w14:val="none"/>
              </w:rPr>
              <w:t>Headteacher’s Responsibilities</w:t>
            </w:r>
          </w:p>
        </w:tc>
      </w:tr>
      <w:tr w:rsidR="00DA106F" w:rsidRPr="00AB3AFF" w14:paraId="7371AD86" w14:textId="77777777" w:rsidTr="007C1C72">
        <w:trPr>
          <w:jc w:val="center"/>
        </w:trPr>
        <w:tc>
          <w:tcPr>
            <w:tcW w:w="2850" w:type="dxa"/>
            <w:tcMar>
              <w:top w:w="100" w:type="dxa"/>
              <w:left w:w="100" w:type="dxa"/>
              <w:bottom w:w="100" w:type="dxa"/>
              <w:right w:w="100" w:type="dxa"/>
            </w:tcMar>
          </w:tcPr>
          <w:p w14:paraId="295CEB42"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Policy Implementation &amp; Oversight</w:t>
            </w:r>
          </w:p>
        </w:tc>
        <w:tc>
          <w:tcPr>
            <w:tcW w:w="6150" w:type="dxa"/>
            <w:tcMar>
              <w:top w:w="100" w:type="dxa"/>
              <w:left w:w="100" w:type="dxa"/>
              <w:bottom w:w="100" w:type="dxa"/>
              <w:right w:w="100" w:type="dxa"/>
            </w:tcMar>
          </w:tcPr>
          <w:p w14:paraId="6CBA02E3"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Ensure safeguarding policies and procedures adopted by the governing body are fully implemented. </w:t>
            </w:r>
          </w:p>
          <w:p w14:paraId="370DBC58"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24FF5BCE"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Allocate sufficient resources and time for staff to carry out safeguarding responsibilities.</w:t>
            </w:r>
          </w:p>
        </w:tc>
      </w:tr>
      <w:tr w:rsidR="00DA106F" w:rsidRPr="00AB3AFF" w14:paraId="78589DE9" w14:textId="77777777" w:rsidTr="007C1C72">
        <w:trPr>
          <w:jc w:val="center"/>
        </w:trPr>
        <w:tc>
          <w:tcPr>
            <w:tcW w:w="2850" w:type="dxa"/>
            <w:tcMar>
              <w:top w:w="100" w:type="dxa"/>
              <w:left w:w="100" w:type="dxa"/>
              <w:bottom w:w="100" w:type="dxa"/>
              <w:right w:w="100" w:type="dxa"/>
            </w:tcMar>
          </w:tcPr>
          <w:p w14:paraId="6B1AD6A7"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Staff Understanding &amp; Compliance</w:t>
            </w:r>
          </w:p>
        </w:tc>
        <w:tc>
          <w:tcPr>
            <w:tcW w:w="6150" w:type="dxa"/>
            <w:tcMar>
              <w:top w:w="100" w:type="dxa"/>
              <w:left w:w="100" w:type="dxa"/>
              <w:bottom w:w="100" w:type="dxa"/>
              <w:right w:w="100" w:type="dxa"/>
            </w:tcMar>
          </w:tcPr>
          <w:p w14:paraId="7FA9B0F0"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Ensure all staff read </w:t>
            </w:r>
            <w:r w:rsidRPr="00AB3AFF">
              <w:rPr>
                <w:rFonts w:ascii="Myriad Pro" w:eastAsia="Calibri" w:hAnsi="Myriad Pro" w:cs="Calibri"/>
                <w:i/>
                <w:kern w:val="0"/>
                <w:lang w:eastAsia="en-GB"/>
                <w14:ligatures w14:val="none"/>
              </w:rPr>
              <w:t>Keeping Children Safe in Education (2025)</w:t>
            </w:r>
            <w:r w:rsidRPr="00AB3AFF">
              <w:rPr>
                <w:rFonts w:ascii="Myriad Pro" w:eastAsia="Calibri" w:hAnsi="Myriad Pro" w:cs="Calibri"/>
                <w:kern w:val="0"/>
                <w:lang w:eastAsia="en-GB"/>
                <w14:ligatures w14:val="none"/>
              </w:rPr>
              <w:t xml:space="preserve">: Part One, and Annex A which is mandatory. </w:t>
            </w:r>
          </w:p>
          <w:p w14:paraId="2BF5D329"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10B29BFF"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Part Five should also be considered for all staff – to ensure awareness of safeguarding themes around child on child, HSB</w:t>
            </w:r>
          </w:p>
          <w:p w14:paraId="2F173FC8"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29F6B3B3"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Ensure mechanisms are in place to support staff in understanding and implementing their safeguarding roles.</w:t>
            </w:r>
          </w:p>
        </w:tc>
      </w:tr>
      <w:tr w:rsidR="00DA106F" w:rsidRPr="00AB3AFF" w14:paraId="5E134378" w14:textId="77777777" w:rsidTr="007C1C72">
        <w:trPr>
          <w:jc w:val="center"/>
        </w:trPr>
        <w:tc>
          <w:tcPr>
            <w:tcW w:w="2850" w:type="dxa"/>
            <w:tcMar>
              <w:top w:w="100" w:type="dxa"/>
              <w:left w:w="100" w:type="dxa"/>
              <w:bottom w:w="100" w:type="dxa"/>
              <w:right w:w="100" w:type="dxa"/>
            </w:tcMar>
          </w:tcPr>
          <w:p w14:paraId="7AAEE336" w14:textId="0D8B62D3"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Regular</w:t>
            </w:r>
            <w:r w:rsidR="00E63DFB">
              <w:rPr>
                <w:rFonts w:ascii="Myriad Pro" w:eastAsia="Calibri" w:hAnsi="Myriad Pro" w:cs="Calibri"/>
                <w:kern w:val="0"/>
                <w:lang w:eastAsia="en-GB"/>
                <w14:ligatures w14:val="none"/>
              </w:rPr>
              <w:t xml:space="preserve"> </w:t>
            </w:r>
            <w:r w:rsidRPr="00AB3AFF">
              <w:rPr>
                <w:rFonts w:ascii="Myriad Pro" w:eastAsia="Calibri" w:hAnsi="Myriad Pro" w:cs="Calibri"/>
                <w:kern w:val="0"/>
                <w:lang w:eastAsia="en-GB"/>
                <w14:ligatures w14:val="none"/>
              </w:rPr>
              <w:t>Safeguarding Report</w:t>
            </w:r>
          </w:p>
        </w:tc>
        <w:tc>
          <w:tcPr>
            <w:tcW w:w="6150" w:type="dxa"/>
            <w:tcMar>
              <w:top w:w="100" w:type="dxa"/>
              <w:left w:w="100" w:type="dxa"/>
              <w:bottom w:w="100" w:type="dxa"/>
              <w:right w:w="100" w:type="dxa"/>
            </w:tcMar>
          </w:tcPr>
          <w:p w14:paraId="224F7A4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In collaboration with the DSL, prepare and present regular safeguarding reports to the governing body to review effectiveness and support policy review. Thus enabling them to monitor compliance and identify emerging themes, areas for improvement and reviews.</w:t>
            </w:r>
          </w:p>
        </w:tc>
      </w:tr>
      <w:tr w:rsidR="00DA106F" w:rsidRPr="00AB3AFF" w14:paraId="40ED3357" w14:textId="77777777" w:rsidTr="007C1C72">
        <w:trPr>
          <w:jc w:val="center"/>
        </w:trPr>
        <w:tc>
          <w:tcPr>
            <w:tcW w:w="2850" w:type="dxa"/>
            <w:tcMar>
              <w:top w:w="100" w:type="dxa"/>
              <w:left w:w="100" w:type="dxa"/>
              <w:bottom w:w="100" w:type="dxa"/>
              <w:right w:w="100" w:type="dxa"/>
            </w:tcMar>
          </w:tcPr>
          <w:p w14:paraId="2410439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Safeguarding Audits &amp; Feedback</w:t>
            </w:r>
          </w:p>
        </w:tc>
        <w:tc>
          <w:tcPr>
            <w:tcW w:w="6150" w:type="dxa"/>
            <w:tcMar>
              <w:top w:w="100" w:type="dxa"/>
              <w:left w:w="100" w:type="dxa"/>
              <w:bottom w:w="100" w:type="dxa"/>
              <w:right w:w="100" w:type="dxa"/>
            </w:tcMar>
          </w:tcPr>
          <w:p w14:paraId="1EFDA809"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Conduct periodic audits of child protection files with the DSL and external auditors. </w:t>
            </w:r>
          </w:p>
          <w:p w14:paraId="0424333F"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7BCEA06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Gather feedback from pupils, parents, carers, and staff through surveys/questionnaires.</w:t>
            </w:r>
          </w:p>
        </w:tc>
      </w:tr>
      <w:tr w:rsidR="00DA106F" w:rsidRPr="00AB3AFF" w14:paraId="6565CCC0" w14:textId="77777777" w:rsidTr="007C1C72">
        <w:trPr>
          <w:jc w:val="center"/>
        </w:trPr>
        <w:tc>
          <w:tcPr>
            <w:tcW w:w="2850" w:type="dxa"/>
            <w:tcMar>
              <w:top w:w="100" w:type="dxa"/>
              <w:left w:w="100" w:type="dxa"/>
              <w:bottom w:w="100" w:type="dxa"/>
              <w:right w:w="100" w:type="dxa"/>
            </w:tcMar>
          </w:tcPr>
          <w:p w14:paraId="66D75DD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Monitoring the DSL</w:t>
            </w:r>
          </w:p>
        </w:tc>
        <w:tc>
          <w:tcPr>
            <w:tcW w:w="6150" w:type="dxa"/>
            <w:tcMar>
              <w:top w:w="100" w:type="dxa"/>
              <w:left w:w="100" w:type="dxa"/>
              <w:bottom w:w="100" w:type="dxa"/>
              <w:right w:w="100" w:type="dxa"/>
            </w:tcMar>
          </w:tcPr>
          <w:p w14:paraId="6F387ECF" w14:textId="0B9D575B"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Quality </w:t>
            </w:r>
            <w:r w:rsidR="00E63DFB" w:rsidRPr="00AB3AFF">
              <w:rPr>
                <w:rFonts w:ascii="Myriad Pro" w:eastAsia="Calibri" w:hAnsi="Myriad Pro" w:cs="Calibri"/>
                <w:kern w:val="0"/>
                <w:lang w:eastAsia="en-GB"/>
                <w14:ligatures w14:val="none"/>
              </w:rPr>
              <w:t>assures</w:t>
            </w:r>
            <w:r w:rsidRPr="00AB3AFF">
              <w:rPr>
                <w:rFonts w:ascii="Myriad Pro" w:eastAsia="Calibri" w:hAnsi="Myriad Pro" w:cs="Calibri"/>
                <w:kern w:val="0"/>
                <w:lang w:eastAsia="en-GB"/>
                <w14:ligatures w14:val="none"/>
              </w:rPr>
              <w:t xml:space="preserve"> the performance and effectiveness of the Designated Safeguarding Lead in all aspects of their role as specified in KCSIE 2025.</w:t>
            </w:r>
          </w:p>
        </w:tc>
      </w:tr>
      <w:tr w:rsidR="00DA106F" w:rsidRPr="00AB3AFF" w14:paraId="02CC7333" w14:textId="77777777" w:rsidTr="007C1C72">
        <w:trPr>
          <w:jc w:val="center"/>
        </w:trPr>
        <w:tc>
          <w:tcPr>
            <w:tcW w:w="2850" w:type="dxa"/>
            <w:tcMar>
              <w:top w:w="100" w:type="dxa"/>
              <w:left w:w="100" w:type="dxa"/>
              <w:bottom w:w="100" w:type="dxa"/>
              <w:right w:w="100" w:type="dxa"/>
            </w:tcMar>
          </w:tcPr>
          <w:p w14:paraId="0D6CBDD7"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Early Years Provision</w:t>
            </w:r>
          </w:p>
        </w:tc>
        <w:tc>
          <w:tcPr>
            <w:tcW w:w="6150" w:type="dxa"/>
            <w:tcMar>
              <w:top w:w="100" w:type="dxa"/>
              <w:left w:w="100" w:type="dxa"/>
              <w:bottom w:w="100" w:type="dxa"/>
              <w:right w:w="100" w:type="dxa"/>
            </w:tcMar>
          </w:tcPr>
          <w:p w14:paraId="1FBB9DA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Ensure Early Years provision meets safeguarding requirements as per the </w:t>
            </w:r>
            <w:r w:rsidRPr="00AB3AFF">
              <w:rPr>
                <w:rFonts w:ascii="Myriad Pro" w:eastAsia="Calibri" w:hAnsi="Myriad Pro" w:cs="Calibri"/>
                <w:i/>
                <w:kern w:val="0"/>
                <w:lang w:eastAsia="en-GB"/>
                <w14:ligatures w14:val="none"/>
              </w:rPr>
              <w:t>Statutory Framework for the EYFS</w:t>
            </w:r>
            <w:r w:rsidRPr="00AB3AFF">
              <w:rPr>
                <w:rFonts w:ascii="Myriad Pro" w:eastAsia="Calibri" w:hAnsi="Myriad Pro" w:cs="Calibri"/>
                <w:kern w:val="0"/>
                <w:lang w:eastAsia="en-GB"/>
                <w14:ligatures w14:val="none"/>
              </w:rPr>
              <w:t xml:space="preserve">. </w:t>
            </w:r>
          </w:p>
          <w:p w14:paraId="7B9BBA2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204143A2"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Refer to Ofsted and relevant inspection handbooks for self-evaluation.</w:t>
            </w:r>
          </w:p>
        </w:tc>
      </w:tr>
      <w:tr w:rsidR="00DA106F" w:rsidRPr="00AB3AFF" w14:paraId="77BF60FE" w14:textId="77777777" w:rsidTr="007C1C72">
        <w:trPr>
          <w:jc w:val="center"/>
        </w:trPr>
        <w:tc>
          <w:tcPr>
            <w:tcW w:w="2850" w:type="dxa"/>
            <w:tcMar>
              <w:top w:w="100" w:type="dxa"/>
              <w:left w:w="100" w:type="dxa"/>
              <w:bottom w:w="100" w:type="dxa"/>
              <w:right w:w="100" w:type="dxa"/>
            </w:tcMar>
          </w:tcPr>
          <w:p w14:paraId="786C1AB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Staff Training &amp; Induction</w:t>
            </w:r>
          </w:p>
        </w:tc>
        <w:tc>
          <w:tcPr>
            <w:tcW w:w="6150" w:type="dxa"/>
            <w:tcMar>
              <w:top w:w="100" w:type="dxa"/>
              <w:left w:w="100" w:type="dxa"/>
              <w:bottom w:w="100" w:type="dxa"/>
              <w:right w:w="100" w:type="dxa"/>
            </w:tcMar>
          </w:tcPr>
          <w:p w14:paraId="664A6268"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Publish DSL contact details. </w:t>
            </w:r>
          </w:p>
          <w:p w14:paraId="4EAE24E5"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09CA3B5D"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Ensure new staff (including ECTs and temps, agency and volunteers) receive safeguarding training and read required documents. </w:t>
            </w:r>
          </w:p>
          <w:p w14:paraId="2E540DEB"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69A6AD83"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Provide ongoing and annual safeguarding training for all staff. </w:t>
            </w:r>
          </w:p>
          <w:p w14:paraId="3A5B5CD2"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5E04C32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Maintain records of training and induction.</w:t>
            </w:r>
          </w:p>
        </w:tc>
      </w:tr>
      <w:tr w:rsidR="00DA106F" w:rsidRPr="00AB3AFF" w14:paraId="736B2C5C" w14:textId="77777777" w:rsidTr="007C1C72">
        <w:trPr>
          <w:jc w:val="center"/>
        </w:trPr>
        <w:tc>
          <w:tcPr>
            <w:tcW w:w="2850" w:type="dxa"/>
            <w:tcMar>
              <w:top w:w="100" w:type="dxa"/>
              <w:left w:w="100" w:type="dxa"/>
              <w:bottom w:w="100" w:type="dxa"/>
              <w:right w:w="100" w:type="dxa"/>
            </w:tcMar>
          </w:tcPr>
          <w:p w14:paraId="03F8E87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Managing Allegations</w:t>
            </w:r>
          </w:p>
        </w:tc>
        <w:tc>
          <w:tcPr>
            <w:tcW w:w="6150" w:type="dxa"/>
            <w:tcMar>
              <w:top w:w="100" w:type="dxa"/>
              <w:left w:w="100" w:type="dxa"/>
              <w:bottom w:w="100" w:type="dxa"/>
              <w:right w:w="100" w:type="dxa"/>
            </w:tcMar>
          </w:tcPr>
          <w:p w14:paraId="7EFAB7D4"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Act as the referral point for any safeguarding concerns or allegations involving staff (including supply and volunteers). If sole proprietor of an independent school, report concerns to LADO. Please see the section on Safer Recruitment.</w:t>
            </w:r>
          </w:p>
        </w:tc>
      </w:tr>
      <w:tr w:rsidR="00DA106F" w:rsidRPr="00AB3AFF" w14:paraId="65DB8F57" w14:textId="77777777" w:rsidTr="007C1C72">
        <w:trPr>
          <w:jc w:val="center"/>
        </w:trPr>
        <w:tc>
          <w:tcPr>
            <w:tcW w:w="2850" w:type="dxa"/>
            <w:tcMar>
              <w:top w:w="100" w:type="dxa"/>
              <w:left w:w="100" w:type="dxa"/>
              <w:bottom w:w="100" w:type="dxa"/>
              <w:right w:w="100" w:type="dxa"/>
            </w:tcMar>
          </w:tcPr>
          <w:p w14:paraId="7191B86F"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RSE and Health Education </w:t>
            </w:r>
          </w:p>
        </w:tc>
        <w:tc>
          <w:tcPr>
            <w:tcW w:w="6150" w:type="dxa"/>
            <w:tcMar>
              <w:top w:w="100" w:type="dxa"/>
              <w:left w:w="100" w:type="dxa"/>
              <w:bottom w:w="100" w:type="dxa"/>
              <w:right w:w="100" w:type="dxa"/>
            </w:tcMar>
          </w:tcPr>
          <w:p w14:paraId="7E5D73A1"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Ensure the delivery of statutory Relationships Education (primary), Relationships and Sex Education (secondary), and Health Education (all state schools) in line with DfE guidance.</w:t>
            </w:r>
          </w:p>
          <w:p w14:paraId="6229EAB0"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7D1D3DDF"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For colleges, ensure safeguarding topics, including those in the RSE and Health Education guidance, are addressed in tutorials or equivalent sessions.</w:t>
            </w:r>
          </w:p>
        </w:tc>
      </w:tr>
      <w:tr w:rsidR="00DA106F" w:rsidRPr="00AB3AFF" w14:paraId="22C38F47" w14:textId="77777777" w:rsidTr="007C1C72">
        <w:trPr>
          <w:jc w:val="center"/>
        </w:trPr>
        <w:tc>
          <w:tcPr>
            <w:tcW w:w="2850" w:type="dxa"/>
            <w:tcMar>
              <w:top w:w="100" w:type="dxa"/>
              <w:left w:w="100" w:type="dxa"/>
              <w:bottom w:w="100" w:type="dxa"/>
              <w:right w:w="100" w:type="dxa"/>
            </w:tcMar>
          </w:tcPr>
          <w:p w14:paraId="3316FC36"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Curriculum Planning and Safeguarding Links</w:t>
            </w:r>
          </w:p>
        </w:tc>
        <w:tc>
          <w:tcPr>
            <w:tcW w:w="6150" w:type="dxa"/>
            <w:tcMar>
              <w:top w:w="100" w:type="dxa"/>
              <w:left w:w="100" w:type="dxa"/>
              <w:bottom w:w="100" w:type="dxa"/>
              <w:right w:w="100" w:type="dxa"/>
            </w:tcMar>
          </w:tcPr>
          <w:p w14:paraId="13D663E9" w14:textId="77777777" w:rsidR="00DA106F" w:rsidRPr="00AB3AFF" w:rsidRDefault="00DA106F" w:rsidP="6BEAA363">
            <w:pPr>
              <w:widowControl w:val="0"/>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Ensure safeguarding issues such as child-on-child abuse, sexual harassment, extra-familial harm, and online safety are addressed within the curriculum in an age-appropriate way.</w:t>
            </w:r>
          </w:p>
        </w:tc>
      </w:tr>
      <w:tr w:rsidR="00DA106F" w:rsidRPr="00AB3AFF" w14:paraId="01C53FBC" w14:textId="77777777" w:rsidTr="007C1C72">
        <w:trPr>
          <w:jc w:val="center"/>
        </w:trPr>
        <w:tc>
          <w:tcPr>
            <w:tcW w:w="2850" w:type="dxa"/>
            <w:tcMar>
              <w:top w:w="100" w:type="dxa"/>
              <w:left w:w="100" w:type="dxa"/>
              <w:bottom w:w="100" w:type="dxa"/>
              <w:right w:w="100" w:type="dxa"/>
            </w:tcMar>
          </w:tcPr>
          <w:p w14:paraId="435C6205"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Online Safety and Digital Literacy</w:t>
            </w:r>
          </w:p>
        </w:tc>
        <w:tc>
          <w:tcPr>
            <w:tcW w:w="6150" w:type="dxa"/>
            <w:tcMar>
              <w:top w:w="100" w:type="dxa"/>
              <w:left w:w="100" w:type="dxa"/>
              <w:bottom w:w="100" w:type="dxa"/>
              <w:right w:w="100" w:type="dxa"/>
            </w:tcMar>
          </w:tcPr>
          <w:p w14:paraId="4A2941BE"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Recognise the significant role of the online world in pupils’ lives. </w:t>
            </w:r>
          </w:p>
          <w:p w14:paraId="2BCBED64"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p>
          <w:p w14:paraId="495EE739" w14:textId="77777777" w:rsidR="00DA106F" w:rsidRPr="00AB3AFF" w:rsidRDefault="00DA106F" w:rsidP="6BEAA363">
            <w:pPr>
              <w:widowControl w:val="0"/>
              <w:pBdr>
                <w:top w:val="nil"/>
                <w:left w:val="nil"/>
                <w:bottom w:val="nil"/>
                <w:right w:val="nil"/>
                <w:between w:val="nil"/>
              </w:pBdr>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Ensure the curriculum helps students distinguish between safe and harmful online content and develop decision-making skills related to online activity.</w:t>
            </w:r>
          </w:p>
          <w:p w14:paraId="58D96400" w14:textId="77777777" w:rsidR="00DA106F" w:rsidRPr="00AB3AFF" w:rsidRDefault="00DA106F" w:rsidP="6BEAA363">
            <w:pPr>
              <w:widowControl w:val="0"/>
              <w:spacing w:after="0" w:line="360" w:lineRule="auto"/>
              <w:jc w:val="both"/>
              <w:rPr>
                <w:rFonts w:ascii="Myriad Pro" w:eastAsia="Calibri" w:hAnsi="Myriad Pro" w:cs="Calibri"/>
                <w:kern w:val="0"/>
                <w:lang w:eastAsia="en-GB"/>
                <w14:ligatures w14:val="none"/>
              </w:rPr>
            </w:pPr>
          </w:p>
          <w:p w14:paraId="26DE3C3A" w14:textId="77777777" w:rsidR="00DA106F" w:rsidRPr="00AB3AFF" w:rsidRDefault="00DA106F" w:rsidP="6BEAA363">
            <w:pPr>
              <w:widowControl w:val="0"/>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 xml:space="preserve">Plan curriculum delivery with awareness that for many young people, the line between online and offline life is blurred. </w:t>
            </w:r>
          </w:p>
          <w:p w14:paraId="36B949F3" w14:textId="77777777" w:rsidR="00DA106F" w:rsidRPr="00AB3AFF" w:rsidRDefault="00DA106F" w:rsidP="6BEAA363">
            <w:pPr>
              <w:widowControl w:val="0"/>
              <w:spacing w:after="0" w:line="360" w:lineRule="auto"/>
              <w:jc w:val="both"/>
              <w:rPr>
                <w:rFonts w:ascii="Myriad Pro" w:eastAsia="Calibri" w:hAnsi="Myriad Pro" w:cs="Calibri"/>
                <w:kern w:val="0"/>
                <w:lang w:eastAsia="en-GB"/>
                <w14:ligatures w14:val="none"/>
              </w:rPr>
            </w:pPr>
          </w:p>
          <w:p w14:paraId="7D56B0B0" w14:textId="77777777" w:rsidR="00DA106F" w:rsidRPr="00AB3AFF" w:rsidRDefault="00DA106F" w:rsidP="6BEAA363">
            <w:pPr>
              <w:widowControl w:val="0"/>
              <w:spacing w:after="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Address risks pupils may face online in ways that resonate with their lived experiences.</w:t>
            </w:r>
          </w:p>
        </w:tc>
      </w:tr>
    </w:tbl>
    <w:p w14:paraId="072AC313" w14:textId="77777777" w:rsidR="00DA106F" w:rsidRPr="00AB3AFF" w:rsidRDefault="00DA106F" w:rsidP="6BEAA363">
      <w:pPr>
        <w:spacing w:after="0" w:line="360" w:lineRule="auto"/>
        <w:jc w:val="both"/>
        <w:rPr>
          <w:rFonts w:ascii="Myriad Pro" w:eastAsia="Calibri" w:hAnsi="Myriad Pro" w:cs="Calibri"/>
          <w:kern w:val="0"/>
          <w:lang w:eastAsia="en-GB"/>
          <w14:ligatures w14:val="none"/>
        </w:rPr>
      </w:pPr>
    </w:p>
    <w:p w14:paraId="0E8A7717" w14:textId="77777777" w:rsidR="00DA106F" w:rsidRPr="00AB3AFF" w:rsidRDefault="00DA106F" w:rsidP="00AC4E35">
      <w:pPr>
        <w:spacing w:after="200" w:line="360" w:lineRule="auto"/>
        <w:jc w:val="both"/>
        <w:rPr>
          <w:rFonts w:ascii="Myriad Pro" w:eastAsia="Calibri" w:hAnsi="Myriad Pro" w:cs="Calibri"/>
          <w:kern w:val="0"/>
          <w:lang w:eastAsia="en-GB"/>
          <w14:ligatures w14:val="none"/>
        </w:rPr>
      </w:pPr>
      <w:r w:rsidRPr="00AB3AFF">
        <w:rPr>
          <w:rFonts w:ascii="Myriad Pro" w:eastAsia="Calibri" w:hAnsi="Myriad Pro" w:cs="Calibri"/>
          <w:kern w:val="0"/>
          <w:lang w:eastAsia="en-GB"/>
          <w14:ligatures w14:val="none"/>
        </w:rPr>
        <w:t>The following resources may help schools and colleges:</w:t>
      </w:r>
    </w:p>
    <w:p w14:paraId="710766E3" w14:textId="77777777" w:rsidR="00DA106F" w:rsidRPr="00AB3AFF" w:rsidRDefault="00DA106F" w:rsidP="00AC4E35">
      <w:pPr>
        <w:numPr>
          <w:ilvl w:val="0"/>
          <w:numId w:val="2"/>
        </w:numPr>
        <w:spacing w:after="0" w:line="360" w:lineRule="auto"/>
        <w:ind w:left="360"/>
        <w:jc w:val="both"/>
        <w:rPr>
          <w:rFonts w:ascii="Myriad Pro" w:eastAsia="Calibri" w:hAnsi="Myriad Pro" w:cs="Calibri"/>
          <w:color w:val="0000FF"/>
          <w:kern w:val="0"/>
          <w:lang w:eastAsia="en-GB"/>
          <w14:ligatures w14:val="none"/>
        </w:rPr>
      </w:pPr>
      <w:hyperlink r:id="rId62">
        <w:r w:rsidRPr="00AB3AFF">
          <w:rPr>
            <w:rFonts w:ascii="Myriad Pro" w:eastAsia="Calibri" w:hAnsi="Myriad Pro" w:cs="Calibri"/>
            <w:color w:val="0000FF"/>
            <w:kern w:val="0"/>
            <w:u w:val="single"/>
            <w:lang w:eastAsia="en-GB"/>
            <w14:ligatures w14:val="none"/>
          </w:rPr>
          <w:t>DfE advice for schools: teaching online safety in schools</w:t>
        </w:r>
      </w:hyperlink>
    </w:p>
    <w:p w14:paraId="4403169A" w14:textId="77777777" w:rsidR="00DA106F" w:rsidRPr="00AB3AFF" w:rsidRDefault="00DA106F" w:rsidP="00AC4E35">
      <w:pPr>
        <w:numPr>
          <w:ilvl w:val="0"/>
          <w:numId w:val="2"/>
        </w:numPr>
        <w:spacing w:after="0" w:line="360" w:lineRule="auto"/>
        <w:ind w:left="360"/>
        <w:jc w:val="both"/>
        <w:rPr>
          <w:rFonts w:ascii="Myriad Pro" w:eastAsia="Calibri" w:hAnsi="Myriad Pro" w:cs="Calibri"/>
          <w:color w:val="0000FF"/>
          <w:kern w:val="0"/>
          <w:lang w:eastAsia="en-GB"/>
          <w14:ligatures w14:val="none"/>
        </w:rPr>
      </w:pPr>
      <w:hyperlink r:id="rId63">
        <w:r w:rsidRPr="00AB3AFF">
          <w:rPr>
            <w:rFonts w:ascii="Myriad Pro" w:eastAsia="Calibri" w:hAnsi="Myriad Pro" w:cs="Calibri"/>
            <w:color w:val="0000FF"/>
            <w:kern w:val="0"/>
            <w:u w:val="single"/>
            <w:lang w:eastAsia="en-GB"/>
            <w14:ligatures w14:val="none"/>
          </w:rPr>
          <w:t>UK Council for Internet Safety (UKCIS) guidance: Education for a connected world</w:t>
        </w:r>
      </w:hyperlink>
    </w:p>
    <w:p w14:paraId="4586E50A" w14:textId="77777777" w:rsidR="00DA106F" w:rsidRPr="00AB3AFF" w:rsidRDefault="00DA106F" w:rsidP="00AC4E35">
      <w:pPr>
        <w:numPr>
          <w:ilvl w:val="0"/>
          <w:numId w:val="2"/>
        </w:numPr>
        <w:spacing w:after="0" w:line="360" w:lineRule="auto"/>
        <w:ind w:left="360"/>
        <w:jc w:val="both"/>
        <w:rPr>
          <w:rFonts w:ascii="Myriad Pro" w:eastAsia="Calibri" w:hAnsi="Myriad Pro" w:cs="Calibri"/>
          <w:color w:val="0000FF"/>
          <w:kern w:val="0"/>
          <w:lang w:eastAsia="en-GB"/>
          <w14:ligatures w14:val="none"/>
        </w:rPr>
      </w:pPr>
      <w:r w:rsidRPr="00AB3AFF">
        <w:rPr>
          <w:rFonts w:ascii="Myriad Pro" w:eastAsia="Arial" w:hAnsi="Myriad Pro" w:cs="Calibri"/>
          <w:kern w:val="0"/>
          <w:lang w:eastAsia="en-GB"/>
          <w14:ligatures w14:val="none"/>
        </w:rPr>
        <w:fldChar w:fldCharType="begin"/>
      </w:r>
      <w:r w:rsidRPr="00AB3AFF">
        <w:rPr>
          <w:rFonts w:ascii="Myriad Pro" w:eastAsia="Arial" w:hAnsi="Myriad Pro" w:cs="Calibri"/>
          <w:kern w:val="0"/>
          <w:lang w:eastAsia="en-GB"/>
          <w14:ligatures w14:val="none"/>
        </w:rPr>
        <w:instrText xml:space="preserve"> HYPERLINK "https://www.thinkuknow.co.uk/" </w:instrText>
      </w:r>
      <w:r w:rsidRPr="00AB3AFF">
        <w:rPr>
          <w:rFonts w:ascii="Myriad Pro" w:eastAsia="Arial" w:hAnsi="Myriad Pro" w:cs="Calibri"/>
          <w:kern w:val="0"/>
          <w:lang w:eastAsia="en-GB"/>
          <w14:ligatures w14:val="none"/>
        </w:rPr>
      </w:r>
      <w:r w:rsidRPr="00AB3AFF">
        <w:rPr>
          <w:rFonts w:ascii="Myriad Pro" w:eastAsia="Arial" w:hAnsi="Myriad Pro" w:cs="Calibri"/>
          <w:kern w:val="0"/>
          <w:lang w:eastAsia="en-GB"/>
          <w14:ligatures w14:val="none"/>
        </w:rPr>
        <w:fldChar w:fldCharType="separate"/>
      </w:r>
      <w:r w:rsidRPr="00AB3AFF">
        <w:rPr>
          <w:rFonts w:ascii="Myriad Pro" w:eastAsia="Calibri" w:hAnsi="Myriad Pro" w:cs="Calibri"/>
          <w:color w:val="0000FF"/>
          <w:kern w:val="0"/>
          <w:u w:val="single"/>
          <w:lang w:eastAsia="en-GB"/>
          <w14:ligatures w14:val="none"/>
        </w:rPr>
        <w:t xml:space="preserve">National Crime Agency's CEOP education programme: </w:t>
      </w:r>
      <w:proofErr w:type="spellStart"/>
      <w:r w:rsidRPr="00AB3AFF">
        <w:rPr>
          <w:rFonts w:ascii="Myriad Pro" w:eastAsia="Calibri" w:hAnsi="Myriad Pro" w:cs="Calibri"/>
          <w:color w:val="0000FF"/>
          <w:kern w:val="0"/>
          <w:u w:val="single"/>
          <w:lang w:eastAsia="en-GB"/>
          <w14:ligatures w14:val="none"/>
        </w:rPr>
        <w:t>Thinkuknow</w:t>
      </w:r>
      <w:proofErr w:type="spellEnd"/>
    </w:p>
    <w:p w14:paraId="630D9B54" w14:textId="77777777" w:rsidR="00DA106F" w:rsidRPr="00AB3AFF" w:rsidRDefault="00DA106F" w:rsidP="6BEAA363">
      <w:pPr>
        <w:numPr>
          <w:ilvl w:val="0"/>
          <w:numId w:val="2"/>
        </w:numPr>
        <w:spacing w:after="200" w:line="360" w:lineRule="auto"/>
        <w:ind w:left="360"/>
        <w:jc w:val="both"/>
        <w:rPr>
          <w:rFonts w:ascii="Myriad Pro" w:eastAsia="Calibri" w:hAnsi="Myriad Pro" w:cs="Calibri"/>
          <w:color w:val="0000FF"/>
          <w:kern w:val="0"/>
          <w:lang w:eastAsia="en-GB"/>
          <w14:ligatures w14:val="none"/>
        </w:rPr>
      </w:pPr>
      <w:r w:rsidRPr="00AB3AFF">
        <w:rPr>
          <w:rFonts w:ascii="Myriad Pro" w:eastAsia="Arial" w:hAnsi="Myriad Pro" w:cs="Calibri"/>
          <w:kern w:val="0"/>
          <w:lang w:eastAsia="en-GB"/>
          <w14:ligatures w14:val="none"/>
        </w:rPr>
        <w:fldChar w:fldCharType="end"/>
      </w:r>
      <w:r w:rsidRPr="00AB3AFF">
        <w:rPr>
          <w:rFonts w:ascii="Myriad Pro" w:eastAsia="Calibri" w:hAnsi="Myriad Pro" w:cs="Calibri"/>
          <w:color w:val="0000FF"/>
          <w:u w:val="single"/>
          <w:lang w:eastAsia="en-GB"/>
        </w:rPr>
        <w:t>Public Health England: Every Mind Matters</w:t>
      </w:r>
    </w:p>
    <w:p w14:paraId="33DBAC47" w14:textId="4E91B0C2" w:rsidR="00295252" w:rsidRPr="00AB3AFF" w:rsidRDefault="00DA106F" w:rsidP="00295252">
      <w:pPr>
        <w:numPr>
          <w:ilvl w:val="0"/>
          <w:numId w:val="2"/>
        </w:numPr>
        <w:spacing w:after="200" w:line="360" w:lineRule="auto"/>
        <w:ind w:left="360"/>
        <w:jc w:val="both"/>
        <w:rPr>
          <w:rFonts w:ascii="Myriad Pro" w:eastAsia="Calibri" w:hAnsi="Myriad Pro" w:cs="Calibri"/>
          <w:color w:val="0000FF"/>
          <w:kern w:val="0"/>
          <w:lang w:eastAsia="en-GB"/>
          <w14:ligatures w14:val="none"/>
        </w:rPr>
      </w:pPr>
      <w:hyperlink r:id="rId64" w:history="1">
        <w:r w:rsidRPr="00AB3AFF">
          <w:rPr>
            <w:rStyle w:val="Hyperlink"/>
            <w:rFonts w:ascii="Myriad Pro" w:eastAsia="Arial" w:hAnsi="Myriad Pro" w:cs="Calibri"/>
            <w:kern w:val="0"/>
            <w:lang w:eastAsia="en-GB"/>
            <w14:ligatures w14:val="none"/>
          </w:rPr>
          <w:t>RSHE guidance</w:t>
        </w:r>
      </w:hyperlink>
      <w:r w:rsidRPr="00AB3AFF">
        <w:rPr>
          <w:rFonts w:ascii="Myriad Pro" w:eastAsia="Arial" w:hAnsi="Myriad Pro" w:cs="Calibri"/>
          <w:kern w:val="0"/>
          <w:lang w:eastAsia="en-GB"/>
          <w14:ligatures w14:val="none"/>
        </w:rPr>
        <w:t xml:space="preserve"> </w:t>
      </w:r>
    </w:p>
    <w:p w14:paraId="640AC030" w14:textId="77777777" w:rsidR="00B64263" w:rsidRPr="00AB3AFF" w:rsidRDefault="00B64263" w:rsidP="00295252">
      <w:pPr>
        <w:spacing w:after="200" w:line="360" w:lineRule="auto"/>
        <w:jc w:val="both"/>
        <w:rPr>
          <w:rFonts w:ascii="Myriad Pro" w:eastAsia="Calibri" w:hAnsi="Myriad Pro" w:cs="Calibri"/>
          <w:b/>
          <w:bCs/>
          <w:color w:val="0000FF"/>
          <w:kern w:val="0"/>
          <w:lang w:eastAsia="en-GB"/>
          <w14:ligatures w14:val="none"/>
        </w:rPr>
      </w:pPr>
      <w:bookmarkStart w:id="44" w:name="governing_body"/>
      <w:r w:rsidRPr="00AB3AFF">
        <w:rPr>
          <w:rFonts w:ascii="Myriad Pro" w:hAnsi="Myriad Pro"/>
          <w:b/>
          <w:bCs/>
        </w:rPr>
        <w:t>Responsibilities: The Governing Body</w:t>
      </w:r>
    </w:p>
    <w:bookmarkEnd w:id="44"/>
    <w:p w14:paraId="0B7BDF5C" w14:textId="49F26A67" w:rsidR="00B64263" w:rsidRPr="00AB3AFF" w:rsidRDefault="00B64263" w:rsidP="00281D6D">
      <w:pPr>
        <w:spacing w:line="360" w:lineRule="auto"/>
        <w:jc w:val="both"/>
        <w:rPr>
          <w:rFonts w:ascii="Myriad Pro" w:hAnsi="Myriad Pro"/>
          <w:color w:val="000000" w:themeColor="text1"/>
        </w:rPr>
      </w:pPr>
      <w:r w:rsidRPr="00AB3AFF">
        <w:rPr>
          <w:rFonts w:ascii="Myriad Pro" w:hAnsi="Myriad Pro"/>
          <w:color w:val="000000" w:themeColor="text1"/>
        </w:rPr>
        <w:t xml:space="preserve">Governing bodies and proprietors have a strategic leadership responsibility for their school or college’s safeguarding arrangements and must ensure that they comply with their duties under legislation. They must have regard to this guidance, ensuring policies, procedures and training in their schools or colleges are effective and </w:t>
      </w:r>
      <w:r w:rsidR="00295252" w:rsidRPr="00AB3AFF">
        <w:rPr>
          <w:rFonts w:ascii="Myriad Pro" w:hAnsi="Myriad Pro"/>
          <w:color w:val="000000" w:themeColor="text1"/>
        </w:rPr>
        <w:t>always comply with the law</w:t>
      </w:r>
      <w:r w:rsidRPr="00AB3AFF">
        <w:rPr>
          <w:rFonts w:ascii="Myriad Pro" w:hAnsi="Myriad Pro"/>
          <w:color w:val="000000" w:themeColor="text1"/>
        </w:rPr>
        <w:t>.</w:t>
      </w:r>
    </w:p>
    <w:p w14:paraId="2A3491CF" w14:textId="77777777" w:rsidR="00B64263" w:rsidRPr="00AB3AFF" w:rsidRDefault="00B64263" w:rsidP="00281D6D">
      <w:pPr>
        <w:spacing w:line="360" w:lineRule="auto"/>
        <w:jc w:val="both"/>
        <w:rPr>
          <w:rFonts w:ascii="Myriad Pro" w:hAnsi="Myriad Pro"/>
          <w:color w:val="000000" w:themeColor="text1"/>
        </w:rPr>
      </w:pPr>
      <w:r w:rsidRPr="00AB3AFF">
        <w:rPr>
          <w:rFonts w:ascii="Myriad Pro" w:hAnsi="Myriad Pro"/>
          <w:color w:val="000000" w:themeColor="text1"/>
        </w:rPr>
        <w:t>Headteachers and principals should ensure that the policies and procedures, adopted by their governing bodies and proprietors (particularly those concerning referrals of cases of suspected abuse and neglect), are understood, and followed by all staff.</w:t>
      </w:r>
    </w:p>
    <w:p w14:paraId="03716D36" w14:textId="6E678353" w:rsidR="00A6178F" w:rsidRDefault="00B64263" w:rsidP="00281D6D">
      <w:pPr>
        <w:spacing w:line="360" w:lineRule="auto"/>
        <w:jc w:val="both"/>
        <w:rPr>
          <w:rFonts w:ascii="Myriad Pro" w:eastAsia="Aptos" w:hAnsi="Myriad Pro" w:cs="Aptos"/>
        </w:rPr>
      </w:pPr>
      <w:r w:rsidRPr="00AB3AFF">
        <w:rPr>
          <w:rFonts w:ascii="Myriad Pro" w:eastAsia="Aptos" w:hAnsi="Myriad Pro" w:cs="Aptos"/>
        </w:rPr>
        <w:t>Governing bodies and proprietors ensure</w:t>
      </w:r>
      <w:r w:rsidR="00A6178F">
        <w:rPr>
          <w:rFonts w:ascii="Myriad Pro" w:eastAsia="Aptos" w:hAnsi="Myriad Pro" w:cs="Aptos"/>
        </w:rPr>
        <w:t>:</w:t>
      </w:r>
    </w:p>
    <w:p w14:paraId="062604F0" w14:textId="77777777" w:rsidR="001144B3" w:rsidRDefault="00A6178F" w:rsidP="00281D6D">
      <w:pPr>
        <w:pStyle w:val="ListParagraph"/>
        <w:numPr>
          <w:ilvl w:val="0"/>
          <w:numId w:val="17"/>
        </w:numPr>
        <w:spacing w:line="360" w:lineRule="auto"/>
        <w:jc w:val="both"/>
        <w:rPr>
          <w:rFonts w:ascii="Myriad Pro" w:eastAsia="Aptos" w:hAnsi="Myriad Pro" w:cs="Aptos"/>
        </w:rPr>
      </w:pPr>
      <w:r w:rsidRPr="00624472">
        <w:rPr>
          <w:rFonts w:ascii="Myriad Pro" w:eastAsia="Aptos" w:hAnsi="Myriad Pro" w:cs="Aptos"/>
        </w:rPr>
        <w:t>A</w:t>
      </w:r>
      <w:r w:rsidR="00B64263" w:rsidRPr="00624472">
        <w:rPr>
          <w:rFonts w:ascii="Myriad Pro" w:eastAsia="Aptos" w:hAnsi="Myriad Pro" w:cs="Aptos"/>
        </w:rPr>
        <w:t xml:space="preserve">ppropriate policies and procedures </w:t>
      </w:r>
      <w:r w:rsidRPr="00624472">
        <w:rPr>
          <w:rFonts w:ascii="Myriad Pro" w:eastAsia="Aptos" w:hAnsi="Myriad Pro" w:cs="Aptos"/>
        </w:rPr>
        <w:t xml:space="preserve">are </w:t>
      </w:r>
      <w:r w:rsidR="00B64263" w:rsidRPr="00624472">
        <w:rPr>
          <w:rFonts w:ascii="Myriad Pro" w:eastAsia="Aptos" w:hAnsi="Myriad Pro" w:cs="Aptos"/>
        </w:rPr>
        <w:t xml:space="preserve">in place </w:t>
      </w:r>
      <w:r w:rsidR="00624472" w:rsidRPr="00624472">
        <w:rPr>
          <w:rFonts w:ascii="Myriad Pro" w:eastAsia="Aptos" w:hAnsi="Myriad Pro" w:cs="Aptos"/>
        </w:rPr>
        <w:t>for</w:t>
      </w:r>
      <w:r w:rsidR="00B64263" w:rsidRPr="00624472">
        <w:rPr>
          <w:rFonts w:ascii="Myriad Pro" w:eastAsia="Aptos" w:hAnsi="Myriad Pro" w:cs="Aptos"/>
        </w:rPr>
        <w:t xml:space="preserve"> appropriate action to be taken in a timely manner to safeguard and promote children’s welfare as outline in </w:t>
      </w:r>
      <w:proofErr w:type="spellStart"/>
      <w:r w:rsidR="00B64263" w:rsidRPr="00624472">
        <w:rPr>
          <w:rFonts w:ascii="Myriad Pro" w:eastAsia="Aptos" w:hAnsi="Myriad Pro" w:cs="Aptos"/>
        </w:rPr>
        <w:t>KCSiE</w:t>
      </w:r>
      <w:proofErr w:type="spellEnd"/>
      <w:r w:rsidR="00B64263" w:rsidRPr="00624472">
        <w:rPr>
          <w:rFonts w:ascii="Myriad Pro" w:eastAsia="Aptos" w:hAnsi="Myriad Pro" w:cs="Aptos"/>
        </w:rPr>
        <w:t xml:space="preserve"> part 2</w:t>
      </w:r>
    </w:p>
    <w:p w14:paraId="11FABCCD" w14:textId="77777777" w:rsidR="001144B3" w:rsidRPr="001144B3" w:rsidRDefault="001144B3" w:rsidP="00281D6D">
      <w:pPr>
        <w:pStyle w:val="ListParagraph"/>
        <w:numPr>
          <w:ilvl w:val="0"/>
          <w:numId w:val="17"/>
        </w:numPr>
        <w:spacing w:line="360" w:lineRule="auto"/>
        <w:jc w:val="both"/>
        <w:rPr>
          <w:rFonts w:ascii="Myriad Pro" w:eastAsia="Aptos" w:hAnsi="Myriad Pro" w:cs="Aptos"/>
        </w:rPr>
      </w:pPr>
      <w:r>
        <w:rPr>
          <w:rFonts w:ascii="Myriad Pro" w:hAnsi="Myriad Pro"/>
        </w:rPr>
        <w:t xml:space="preserve">There is </w:t>
      </w:r>
      <w:r w:rsidR="00B64263" w:rsidRPr="001144B3">
        <w:rPr>
          <w:rFonts w:ascii="Myriad Pro" w:hAnsi="Myriad Pro"/>
        </w:rPr>
        <w:t>a whole school or college approach to safeguarding. This means ensuring that safeguarding and child protection are at the forefront and underpin all relevant aspects of process and policy development.</w:t>
      </w:r>
    </w:p>
    <w:p w14:paraId="7117127F" w14:textId="5AF89DE1" w:rsidR="001144B3" w:rsidRPr="001144B3" w:rsidRDefault="001144B3" w:rsidP="00281D6D">
      <w:pPr>
        <w:pStyle w:val="ListParagraph"/>
        <w:numPr>
          <w:ilvl w:val="0"/>
          <w:numId w:val="17"/>
        </w:numPr>
        <w:spacing w:line="360" w:lineRule="auto"/>
        <w:jc w:val="both"/>
        <w:rPr>
          <w:rFonts w:ascii="Myriad Pro" w:eastAsia="Aptos" w:hAnsi="Myriad Pro" w:cs="Aptos"/>
        </w:rPr>
      </w:pPr>
      <w:r>
        <w:rPr>
          <w:rFonts w:ascii="Myriad Pro" w:eastAsia="Aptos" w:hAnsi="Myriad Pro" w:cs="Aptos"/>
        </w:rPr>
        <w:t>T</w:t>
      </w:r>
      <w:r w:rsidRPr="001144B3">
        <w:rPr>
          <w:rFonts w:ascii="Myriad Pro" w:eastAsia="Aptos" w:hAnsi="Myriad Pro" w:cs="Aptos"/>
        </w:rPr>
        <w:t>here are robust mechanisms for safeguarding complaints from parents to be handled and procedures in place for student feedback.</w:t>
      </w:r>
    </w:p>
    <w:p w14:paraId="69AFBBB9" w14:textId="6682F067" w:rsidR="00B64263" w:rsidRPr="001144B3" w:rsidRDefault="001144B3" w:rsidP="00281D6D">
      <w:pPr>
        <w:pStyle w:val="ListParagraph"/>
        <w:numPr>
          <w:ilvl w:val="0"/>
          <w:numId w:val="17"/>
        </w:numPr>
        <w:spacing w:line="360" w:lineRule="auto"/>
        <w:jc w:val="both"/>
        <w:rPr>
          <w:rFonts w:ascii="Myriad Pro" w:eastAsia="Aptos" w:hAnsi="Myriad Pro" w:cs="Aptos"/>
        </w:rPr>
      </w:pPr>
      <w:r>
        <w:rPr>
          <w:rFonts w:ascii="Myriad Pro" w:hAnsi="Myriad Pro"/>
        </w:rPr>
        <w:t xml:space="preserve">There is </w:t>
      </w:r>
      <w:r w:rsidR="00B64263" w:rsidRPr="001144B3">
        <w:rPr>
          <w:rFonts w:ascii="Myriad Pro" w:hAnsi="Myriad Pro"/>
        </w:rPr>
        <w:t xml:space="preserve">a </w:t>
      </w:r>
      <w:r w:rsidR="00281D6D" w:rsidRPr="001144B3">
        <w:rPr>
          <w:rFonts w:ascii="Myriad Pro" w:hAnsi="Myriad Pro"/>
        </w:rPr>
        <w:t>Safeguarding Governor</w:t>
      </w:r>
      <w:r w:rsidR="00B64263" w:rsidRPr="001144B3">
        <w:rPr>
          <w:rFonts w:ascii="Myriad Pro" w:hAnsi="Myriad Pro"/>
        </w:rPr>
        <w:t xml:space="preserve"> or trustee to take leadership responsibility for their school or trust’s safeguarding arrangements.</w:t>
      </w:r>
      <w:r w:rsidR="00281D6D" w:rsidRPr="001144B3">
        <w:rPr>
          <w:rFonts w:ascii="Myriad Pro" w:hAnsi="Myriad Pro"/>
        </w:rPr>
        <w:t xml:space="preserve"> </w:t>
      </w:r>
      <w:r w:rsidR="00B64263" w:rsidRPr="001144B3">
        <w:rPr>
          <w:rFonts w:ascii="Myriad Pro" w:hAnsi="Myriad Pro"/>
        </w:rPr>
        <w:t>The Nominated Governor is responsible for liaising with the Head Teacher/Principal and DSL over significant safeguarding matters, and how safeguarding is being managed within the school.  The governor role is strategic rather than operational – they will not be involved in concerns about individual pupils/students</w:t>
      </w:r>
      <w:r w:rsidR="00281D6D" w:rsidRPr="001144B3">
        <w:rPr>
          <w:rFonts w:ascii="Myriad Pro" w:hAnsi="Myriad Pro"/>
        </w:rPr>
        <w:t xml:space="preserve">. </w:t>
      </w:r>
      <w:r w:rsidR="00B64263" w:rsidRPr="001144B3">
        <w:rPr>
          <w:rFonts w:ascii="Myriad Pro" w:hAnsi="Myriad Pro"/>
        </w:rPr>
        <w:t xml:space="preserve">This governor will receive safeguarding training relevant to the governance role, and this will be updated every two years. The Nominated Governor will liaise with the Head Teacher/Principal and the DSL to produce a report at least annually for governors </w:t>
      </w:r>
    </w:p>
    <w:p w14:paraId="249E3838" w14:textId="60E9E31C" w:rsidR="00502977" w:rsidRDefault="00502977" w:rsidP="00281D6D">
      <w:pPr>
        <w:spacing w:line="360" w:lineRule="auto"/>
        <w:jc w:val="both"/>
        <w:rPr>
          <w:rFonts w:ascii="Myriad Pro" w:hAnsi="Myriad Pro"/>
        </w:rPr>
      </w:pPr>
      <w:r w:rsidRPr="00502977">
        <w:rPr>
          <w:rFonts w:ascii="Myriad Pro" w:hAnsi="Myriad Pro"/>
        </w:rPr>
        <w:t xml:space="preserve">The </w:t>
      </w:r>
      <w:r w:rsidR="004A66B8" w:rsidRPr="00502977">
        <w:rPr>
          <w:rFonts w:ascii="Myriad Pro" w:hAnsi="Myriad Pro"/>
        </w:rPr>
        <w:t>Govern</w:t>
      </w:r>
      <w:r w:rsidR="004A66B8">
        <w:rPr>
          <w:rFonts w:ascii="Myriad Pro" w:hAnsi="Myriad Pro"/>
        </w:rPr>
        <w:t>ors</w:t>
      </w:r>
      <w:r w:rsidRPr="00502977">
        <w:rPr>
          <w:rFonts w:ascii="Myriad Pro" w:hAnsi="Myriad Pro"/>
        </w:rPr>
        <w:t xml:space="preserve"> are aware of obligations in accordance with the Human Rights Act 1998, the Equality Act 2010, (including the Public Sector Equality Duty, government guidance and local multi-agency safeguarding arrangements.</w:t>
      </w:r>
    </w:p>
    <w:p w14:paraId="4F40D559" w14:textId="1A3E9A44" w:rsidR="00502977" w:rsidRPr="00AB3AFF" w:rsidRDefault="00502977" w:rsidP="00281D6D">
      <w:pPr>
        <w:spacing w:line="360" w:lineRule="auto"/>
        <w:jc w:val="both"/>
        <w:rPr>
          <w:rFonts w:ascii="Myriad Pro" w:hAnsi="Myriad Pro"/>
        </w:rPr>
      </w:pPr>
      <w:r w:rsidRPr="00502977">
        <w:rPr>
          <w:rFonts w:ascii="Myriad Pro" w:hAnsi="Myriad Pro"/>
        </w:rPr>
        <w:t>Where a school or college has charitable status, Charity Commission guidance on charity and trustee duties to safeguard children is available at GOV.UK.</w:t>
      </w:r>
    </w:p>
    <w:p w14:paraId="3CE5E9AD" w14:textId="77777777" w:rsidR="00B64263" w:rsidRPr="00AB3AFF" w:rsidRDefault="00B64263" w:rsidP="00281D6D">
      <w:pPr>
        <w:spacing w:line="360" w:lineRule="auto"/>
        <w:jc w:val="both"/>
        <w:rPr>
          <w:rFonts w:ascii="Myriad Pro" w:hAnsi="Myriad Pro"/>
          <w:b/>
          <w:bCs/>
        </w:rPr>
      </w:pPr>
      <w:r w:rsidRPr="00AB3AFF">
        <w:rPr>
          <w:rFonts w:ascii="Myriad Pro" w:hAnsi="Myriad Pro"/>
          <w:b/>
          <w:bCs/>
        </w:rPr>
        <w:t>Policies</w:t>
      </w:r>
    </w:p>
    <w:p w14:paraId="06F8E169" w14:textId="77777777" w:rsidR="00502977" w:rsidRDefault="00C7363E" w:rsidP="00281D6D">
      <w:pPr>
        <w:spacing w:line="360" w:lineRule="auto"/>
        <w:jc w:val="both"/>
        <w:rPr>
          <w:rFonts w:ascii="Myriad Pro" w:hAnsi="Myriad Pro"/>
        </w:rPr>
      </w:pPr>
      <w:r w:rsidRPr="00AB3AFF">
        <w:rPr>
          <w:rFonts w:ascii="Myriad Pro" w:hAnsi="Myriad Pro"/>
        </w:rPr>
        <w:t>The Governors will ensure</w:t>
      </w:r>
      <w:r w:rsidR="00502977">
        <w:rPr>
          <w:rFonts w:ascii="Myriad Pro" w:hAnsi="Myriad Pro"/>
        </w:rPr>
        <w:t>:</w:t>
      </w:r>
    </w:p>
    <w:p w14:paraId="32C98552" w14:textId="77777777" w:rsidR="00502977" w:rsidRDefault="00502977" w:rsidP="00502977">
      <w:pPr>
        <w:pStyle w:val="ListParagraph"/>
        <w:numPr>
          <w:ilvl w:val="0"/>
          <w:numId w:val="16"/>
        </w:numPr>
        <w:spacing w:line="360" w:lineRule="auto"/>
        <w:jc w:val="both"/>
        <w:rPr>
          <w:rFonts w:ascii="Myriad Pro" w:hAnsi="Myriad Pro"/>
        </w:rPr>
      </w:pPr>
      <w:r>
        <w:rPr>
          <w:rFonts w:ascii="Myriad Pro" w:hAnsi="Myriad Pro"/>
        </w:rPr>
        <w:t>A</w:t>
      </w:r>
      <w:r w:rsidR="00B64263" w:rsidRPr="00502977">
        <w:rPr>
          <w:rFonts w:ascii="Myriad Pro" w:hAnsi="Myriad Pro"/>
        </w:rPr>
        <w:t>n effective safeguarding and child protection policy is in place and shared on the website. This policy is reviewed annually. In addition, the governing body should ensure that all policies relating to safeguarding are refreshed in line with changes in legislation.</w:t>
      </w:r>
    </w:p>
    <w:p w14:paraId="0C08B723" w14:textId="77777777" w:rsidR="00502977" w:rsidRDefault="00502977" w:rsidP="00502977">
      <w:pPr>
        <w:pStyle w:val="ListParagraph"/>
        <w:numPr>
          <w:ilvl w:val="0"/>
          <w:numId w:val="16"/>
        </w:numPr>
        <w:spacing w:line="360" w:lineRule="auto"/>
        <w:jc w:val="both"/>
        <w:rPr>
          <w:rFonts w:ascii="Myriad Pro" w:hAnsi="Myriad Pro"/>
        </w:rPr>
      </w:pPr>
      <w:r>
        <w:rPr>
          <w:rFonts w:ascii="Myriad Pro" w:hAnsi="Myriad Pro"/>
        </w:rPr>
        <w:t>T</w:t>
      </w:r>
      <w:r w:rsidR="00B64263" w:rsidRPr="00502977">
        <w:rPr>
          <w:rFonts w:ascii="Myriad Pro" w:hAnsi="Myriad Pro"/>
        </w:rPr>
        <w:t>here is a staff behaviour policy or code of conduct that includes, amongst other expectations, acceptable use of technologies, staff/pupil relationships and communications including staff use of social media. This policy should cover how schools and colleges will manage incidents of sexual harassment between children and young people via mobile or smart technology.</w:t>
      </w:r>
    </w:p>
    <w:p w14:paraId="039DCC91" w14:textId="75991006" w:rsidR="00B64263" w:rsidRPr="00502977" w:rsidRDefault="00502977" w:rsidP="00502977">
      <w:pPr>
        <w:pStyle w:val="ListParagraph"/>
        <w:numPr>
          <w:ilvl w:val="0"/>
          <w:numId w:val="16"/>
        </w:numPr>
        <w:spacing w:line="360" w:lineRule="auto"/>
        <w:jc w:val="both"/>
        <w:rPr>
          <w:rFonts w:ascii="Myriad Pro" w:hAnsi="Myriad Pro"/>
        </w:rPr>
      </w:pPr>
      <w:r w:rsidRPr="00502977">
        <w:rPr>
          <w:rFonts w:ascii="Myriad Pro" w:hAnsi="Myriad Pro"/>
        </w:rPr>
        <w:t>A</w:t>
      </w:r>
      <w:r w:rsidR="00B64263" w:rsidRPr="00502977">
        <w:rPr>
          <w:rFonts w:ascii="Myriad Pro" w:hAnsi="Myriad Pro"/>
        </w:rPr>
        <w:t>ppropriate safeguarding responses are in place to support children who become absent from education, particularly on repeat occasions, to help identify the risk of abuse and neglect, including sexual abuse or exploitation, and to help prevent the risks of their going missing in future.</w:t>
      </w:r>
    </w:p>
    <w:p w14:paraId="1CEB5188" w14:textId="5D6E37C0" w:rsidR="00B64263" w:rsidRPr="00AB3AFF" w:rsidRDefault="00B64263" w:rsidP="00281D6D">
      <w:pPr>
        <w:spacing w:line="360" w:lineRule="auto"/>
        <w:jc w:val="both"/>
        <w:rPr>
          <w:rFonts w:ascii="Myriad Pro" w:hAnsi="Myriad Pro"/>
        </w:rPr>
      </w:pPr>
      <w:r w:rsidRPr="00AB3AFF">
        <w:rPr>
          <w:rFonts w:ascii="Myriad Pro" w:hAnsi="Myriad Pro"/>
        </w:rPr>
        <w:t>The governing body must appoint a designated teacher and should work with local authorities to promote the educational achievement of registered pupils who are looked after.  On commencement of sections 4 to 6 of the Children and Social Work Act 2017, the designated teacher will also have responsibility for promoting the educational achievement of children who have left care through adoption, special guardianship or child arrangement orders or who were adopted from state care outside England and Wales.</w:t>
      </w:r>
      <w:r w:rsidR="00C60AF4">
        <w:rPr>
          <w:rFonts w:ascii="Myriad Pro" w:hAnsi="Myriad Pro"/>
        </w:rPr>
        <w:t xml:space="preserve"> </w:t>
      </w:r>
      <w:r w:rsidRPr="00AB3AFF">
        <w:rPr>
          <w:rFonts w:ascii="Myriad Pro" w:hAnsi="Myriad Pro"/>
        </w:rPr>
        <w:t xml:space="preserve">The designated teacher </w:t>
      </w:r>
      <w:r w:rsidR="00C60AF4">
        <w:rPr>
          <w:rFonts w:ascii="Myriad Pro" w:hAnsi="Myriad Pro"/>
        </w:rPr>
        <w:t>must have</w:t>
      </w:r>
      <w:r w:rsidRPr="00AB3AFF">
        <w:rPr>
          <w:rFonts w:ascii="Myriad Pro" w:hAnsi="Myriad Pro"/>
        </w:rPr>
        <w:t xml:space="preserve"> appropriate training and the relevant qualifications and experience.  </w:t>
      </w:r>
    </w:p>
    <w:p w14:paraId="0AA39D4F" w14:textId="77777777" w:rsidR="00B64263" w:rsidRPr="00AB3AFF" w:rsidRDefault="00B64263" w:rsidP="00281D6D">
      <w:pPr>
        <w:spacing w:line="360" w:lineRule="auto"/>
        <w:jc w:val="both"/>
        <w:rPr>
          <w:rFonts w:ascii="Myriad Pro" w:hAnsi="Myriad Pro"/>
          <w:b/>
          <w:color w:val="000000" w:themeColor="text1"/>
        </w:rPr>
      </w:pPr>
      <w:bookmarkStart w:id="45" w:name="training"/>
      <w:r w:rsidRPr="00AB3AFF">
        <w:rPr>
          <w:rFonts w:ascii="Myriad Pro" w:hAnsi="Myriad Pro"/>
          <w:b/>
          <w:color w:val="000000" w:themeColor="text1"/>
        </w:rPr>
        <w:t>Training</w:t>
      </w:r>
    </w:p>
    <w:bookmarkEnd w:id="45"/>
    <w:p w14:paraId="3868C631" w14:textId="77D97A22" w:rsidR="00AB4A50" w:rsidRPr="00AB3AFF" w:rsidRDefault="00B64263" w:rsidP="00281D6D">
      <w:pPr>
        <w:spacing w:line="360" w:lineRule="auto"/>
        <w:jc w:val="both"/>
        <w:rPr>
          <w:rFonts w:ascii="Myriad Pro" w:hAnsi="Myriad Pro"/>
        </w:rPr>
      </w:pPr>
      <w:r w:rsidRPr="00AB3AFF">
        <w:rPr>
          <w:rFonts w:ascii="Myriad Pro" w:hAnsi="Myriad Pro"/>
        </w:rPr>
        <w:t>Governing bodies and proprietors should ensure that</w:t>
      </w:r>
      <w:r w:rsidR="00281D6D">
        <w:rPr>
          <w:rFonts w:ascii="Myriad Pro" w:hAnsi="Myriad Pro"/>
        </w:rPr>
        <w:t>:</w:t>
      </w:r>
      <w:r w:rsidRPr="00AB3AFF">
        <w:rPr>
          <w:rFonts w:ascii="Myriad Pro" w:hAnsi="Myriad Pro"/>
        </w:rPr>
        <w:t xml:space="preserve"> </w:t>
      </w:r>
    </w:p>
    <w:p w14:paraId="2444739E" w14:textId="12791C11" w:rsidR="00281D6D" w:rsidRDefault="00281D6D" w:rsidP="00281D6D">
      <w:pPr>
        <w:pStyle w:val="ListParagraph"/>
        <w:numPr>
          <w:ilvl w:val="0"/>
          <w:numId w:val="15"/>
        </w:numPr>
        <w:spacing w:line="360" w:lineRule="auto"/>
        <w:jc w:val="both"/>
        <w:rPr>
          <w:rFonts w:ascii="Myriad Pro" w:hAnsi="Myriad Pro"/>
        </w:rPr>
      </w:pPr>
      <w:r>
        <w:rPr>
          <w:rFonts w:ascii="Myriad Pro" w:hAnsi="Myriad Pro"/>
        </w:rPr>
        <w:t>A</w:t>
      </w:r>
      <w:r w:rsidRPr="00281D6D">
        <w:rPr>
          <w:rFonts w:ascii="Myriad Pro" w:hAnsi="Myriad Pro"/>
        </w:rPr>
        <w:t>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29997564" w14:textId="0B6E5F23" w:rsidR="00281D6D" w:rsidRPr="00281D6D" w:rsidRDefault="00281D6D" w:rsidP="00281D6D">
      <w:pPr>
        <w:pStyle w:val="ListParagraph"/>
        <w:numPr>
          <w:ilvl w:val="0"/>
          <w:numId w:val="15"/>
        </w:numPr>
        <w:spacing w:line="360" w:lineRule="auto"/>
        <w:jc w:val="both"/>
        <w:rPr>
          <w:rFonts w:ascii="Myriad Pro" w:hAnsi="Myriad Pro"/>
        </w:rPr>
      </w:pPr>
      <w:r>
        <w:rPr>
          <w:rFonts w:ascii="Myriad Pro" w:hAnsi="Myriad Pro"/>
        </w:rPr>
        <w:t>S</w:t>
      </w:r>
      <w:r w:rsidRPr="00281D6D">
        <w:rPr>
          <w:rFonts w:ascii="Myriad Pro" w:hAnsi="Myriad Pro"/>
        </w:rPr>
        <w:t>taff (including new staff, agency staff, and interim appointments) receive regular updated safeguarding training. This should include online safety.   In addition to this annual training, all staff will receive regular safeguarding and child protection training and updates (for example, via email, e-bulletins, staff meetings) throughout the school year, to provide them with relevant skills and knowledge to safeguard children effectively.  All staff should read at least Part one, Part five and Annex A of Keeping Children Safe in Education (2025)</w:t>
      </w:r>
    </w:p>
    <w:p w14:paraId="70472F41" w14:textId="155CF115" w:rsidR="00B64263" w:rsidRPr="00281D6D" w:rsidRDefault="00281D6D" w:rsidP="00281D6D">
      <w:pPr>
        <w:pStyle w:val="ListParagraph"/>
        <w:numPr>
          <w:ilvl w:val="0"/>
          <w:numId w:val="15"/>
        </w:numPr>
        <w:spacing w:line="360" w:lineRule="auto"/>
        <w:jc w:val="both"/>
        <w:rPr>
          <w:rFonts w:ascii="Myriad Pro" w:hAnsi="Myriad Pro"/>
        </w:rPr>
      </w:pPr>
      <w:r>
        <w:rPr>
          <w:rFonts w:ascii="Myriad Pro" w:eastAsia="Aptos" w:hAnsi="Myriad Pro" w:cs="Aptos"/>
        </w:rPr>
        <w:t>C</w:t>
      </w:r>
      <w:r w:rsidR="00B64263" w:rsidRPr="00281D6D">
        <w:rPr>
          <w:rFonts w:ascii="Myriad Pro" w:eastAsia="Aptos" w:hAnsi="Myriad Pro" w:cs="Aptos"/>
        </w:rPr>
        <w:t>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and/or disabilities (SEND).</w:t>
      </w:r>
    </w:p>
    <w:p w14:paraId="4D5A3121" w14:textId="60C2155E" w:rsidR="00C00D4C" w:rsidRPr="00281D6D" w:rsidRDefault="00281D6D" w:rsidP="00281D6D">
      <w:pPr>
        <w:pStyle w:val="ListParagraph"/>
        <w:numPr>
          <w:ilvl w:val="0"/>
          <w:numId w:val="15"/>
        </w:numPr>
        <w:spacing w:line="360" w:lineRule="auto"/>
        <w:jc w:val="both"/>
        <w:rPr>
          <w:rFonts w:ascii="Myriad Pro" w:hAnsi="Myriad Pro"/>
        </w:rPr>
      </w:pPr>
      <w:r>
        <w:rPr>
          <w:rFonts w:ascii="Myriad Pro" w:eastAsia="Aptos" w:hAnsi="Myriad Pro" w:cs="Aptos"/>
        </w:rPr>
        <w:t>P</w:t>
      </w:r>
      <w:r w:rsidR="00B64263" w:rsidRPr="00281D6D">
        <w:rPr>
          <w:rFonts w:ascii="Myriad Pro" w:eastAsia="Aptos" w:hAnsi="Myriad Pro" w:cs="Aptos"/>
        </w:rPr>
        <w:t>rocedures in place</w:t>
      </w:r>
      <w:r>
        <w:rPr>
          <w:rFonts w:ascii="Myriad Pro" w:eastAsia="Aptos" w:hAnsi="Myriad Pro" w:cs="Aptos"/>
        </w:rPr>
        <w:t xml:space="preserve"> are in place</w:t>
      </w:r>
      <w:r w:rsidR="00B64263" w:rsidRPr="00281D6D">
        <w:rPr>
          <w:rFonts w:ascii="Myriad Pro" w:eastAsia="Aptos" w:hAnsi="Myriad Pro" w:cs="Aptos"/>
        </w:rPr>
        <w:t xml:space="preserve"> as described in </w:t>
      </w:r>
      <w:proofErr w:type="spellStart"/>
      <w:r w:rsidR="00B64263" w:rsidRPr="00281D6D">
        <w:rPr>
          <w:rFonts w:ascii="Myriad Pro" w:eastAsia="Aptos" w:hAnsi="Myriad Pro" w:cs="Aptos"/>
        </w:rPr>
        <w:t>KCSiE</w:t>
      </w:r>
      <w:proofErr w:type="spellEnd"/>
      <w:r w:rsidR="00B64263" w:rsidRPr="00281D6D">
        <w:rPr>
          <w:rFonts w:ascii="Myriad Pro" w:eastAsia="Aptos" w:hAnsi="Myriad Pro" w:cs="Aptos"/>
        </w:rPr>
        <w:t xml:space="preserve">, to manage any safeguarding concerns (no matter how small) or allegations that do not meet the harm threshold, about staff members (including supply staff, volunteers, and contractors). ‘Low-level’ concerns should be addressed as set out in </w:t>
      </w:r>
      <w:proofErr w:type="spellStart"/>
      <w:r w:rsidR="00B64263" w:rsidRPr="00281D6D">
        <w:rPr>
          <w:rFonts w:ascii="Myriad Pro" w:eastAsia="Aptos" w:hAnsi="Myriad Pro" w:cs="Aptos"/>
        </w:rPr>
        <w:t>KCSiE</w:t>
      </w:r>
      <w:proofErr w:type="spellEnd"/>
      <w:r w:rsidR="00B64263" w:rsidRPr="00281D6D">
        <w:rPr>
          <w:rFonts w:ascii="Myriad Pro" w:eastAsia="Aptos" w:hAnsi="Myriad Pro" w:cs="Aptos"/>
        </w:rPr>
        <w:t>.</w:t>
      </w:r>
    </w:p>
    <w:p w14:paraId="61ED2FBF" w14:textId="77777777" w:rsidR="008020C6" w:rsidRPr="00AB3AFF" w:rsidRDefault="008020C6" w:rsidP="6BEAA363">
      <w:pPr>
        <w:spacing w:line="360" w:lineRule="auto"/>
        <w:jc w:val="both"/>
        <w:rPr>
          <w:rFonts w:ascii="Myriad Pro" w:hAnsi="Myriad Pro" w:cs="Calibri"/>
          <w:b/>
          <w:bCs/>
        </w:rPr>
      </w:pPr>
      <w:bookmarkStart w:id="46" w:name="early_years"/>
      <w:r w:rsidRPr="00AB3AFF">
        <w:rPr>
          <w:rFonts w:ascii="Myriad Pro" w:hAnsi="Myriad Pro" w:cs="Calibri"/>
          <w:b/>
          <w:bCs/>
        </w:rPr>
        <w:t>Early Years</w:t>
      </w:r>
    </w:p>
    <w:bookmarkEnd w:id="46"/>
    <w:p w14:paraId="74A5542E" w14:textId="77777777" w:rsidR="007D0B70" w:rsidRPr="00AB3AFF" w:rsidRDefault="008020C6" w:rsidP="6BEAA363">
      <w:pPr>
        <w:spacing w:line="360" w:lineRule="auto"/>
        <w:jc w:val="both"/>
        <w:rPr>
          <w:rFonts w:ascii="Myriad Pro" w:hAnsi="Myriad Pro" w:cs="Calibri"/>
        </w:rPr>
      </w:pPr>
      <w:r w:rsidRPr="00AB3AFF">
        <w:rPr>
          <w:rFonts w:ascii="Myriad Pro" w:hAnsi="Myriad Pro" w:cs="Calibri"/>
        </w:rPr>
        <w:t xml:space="preserve">The headteacher will also ensure that provision for the early years meets the specific safeguarding requirements described in the Statutory Framework for the Early Years Foundation Stage including the updated safeguarding reforms. Ofsted inspectors will always report on whether arrangements for safeguarding children and learners are effective.  In our school in relation to self-evaluation of safeguarding we will take account of Inspecting Safeguarding in Early Years, Education and Skills Settings and the School Inspection Handbook. </w:t>
      </w:r>
    </w:p>
    <w:p w14:paraId="6F572EC3" w14:textId="0DC05EA9" w:rsidR="005A2D31" w:rsidRPr="00AB3AFF" w:rsidRDefault="005E467D" w:rsidP="6BEAA363">
      <w:pPr>
        <w:spacing w:line="360" w:lineRule="auto"/>
        <w:jc w:val="both"/>
        <w:rPr>
          <w:rFonts w:ascii="Myriad Pro" w:hAnsi="Myriad Pro" w:cs="Calibri"/>
        </w:rPr>
      </w:pPr>
      <w:hyperlink r:id="rId65" w:history="1">
        <w:r w:rsidRPr="00AB3AFF">
          <w:rPr>
            <w:rStyle w:val="Hyperlink"/>
            <w:rFonts w:ascii="Myriad Pro" w:hAnsi="Myriad Pro" w:cs="Calibri"/>
          </w:rPr>
          <w:t>https://www.gov.uk/government/collections/ofsted-handbooks-and-frameworks</w:t>
        </w:r>
      </w:hyperlink>
    </w:p>
    <w:p w14:paraId="66F2BAB6" w14:textId="77777777" w:rsidR="008020C6" w:rsidRPr="00AB3AFF" w:rsidRDefault="008020C6" w:rsidP="6BEAA363">
      <w:pPr>
        <w:spacing w:line="360" w:lineRule="auto"/>
        <w:jc w:val="both"/>
        <w:rPr>
          <w:rFonts w:ascii="Myriad Pro" w:hAnsi="Myriad Pro" w:cs="Calibri"/>
        </w:rPr>
      </w:pPr>
      <w:r w:rsidRPr="00AB3AFF">
        <w:rPr>
          <w:rFonts w:ascii="Myriad Pro" w:hAnsi="Myriad Pro" w:cs="Calibri"/>
        </w:rPr>
        <w:t>In order that all members of staff have the knowledge and skills required to fulfil their duties, school leaders will:</w:t>
      </w:r>
    </w:p>
    <w:p w14:paraId="08F1CE6F" w14:textId="370E07AE" w:rsidR="008020C6" w:rsidRPr="00AB3AFF" w:rsidRDefault="008020C6" w:rsidP="6BEAA363">
      <w:pPr>
        <w:spacing w:line="360" w:lineRule="auto"/>
        <w:jc w:val="both"/>
        <w:rPr>
          <w:rFonts w:ascii="Myriad Pro" w:hAnsi="Myriad Pro" w:cs="Calibri"/>
        </w:rPr>
      </w:pPr>
      <w:r w:rsidRPr="00AB3AFF">
        <w:rPr>
          <w:rFonts w:ascii="Myriad Pro" w:hAnsi="Myriad Pro" w:cs="Calibri"/>
        </w:rPr>
        <w:t>• publish the names and contact details for the designated safeguarding lead/s and any deputy designated safeguarding leads.</w:t>
      </w:r>
    </w:p>
    <w:p w14:paraId="3F892488" w14:textId="0BD4B050" w:rsidR="008020C6" w:rsidRPr="00AB3AFF" w:rsidRDefault="008020C6" w:rsidP="6BEAA363">
      <w:pPr>
        <w:spacing w:line="360" w:lineRule="auto"/>
        <w:jc w:val="both"/>
        <w:rPr>
          <w:rFonts w:ascii="Myriad Pro" w:hAnsi="Myriad Pro" w:cs="Calibri"/>
        </w:rPr>
      </w:pPr>
      <w:r w:rsidRPr="00AB3AFF">
        <w:rPr>
          <w:rFonts w:ascii="Myriad Pro" w:hAnsi="Myriad Pro" w:cs="Calibri"/>
        </w:rPr>
        <w:t>• as part of the induction programme for all new members of staff, including newly qualified teachers, provide safeguarding and child protection training.  Staff new to the school, like their established colleagues, will be expected to read and understand Keeping Children Safe in Education (2025) Part One and be familiar with our safeguarding and child protection policy, the behaviour policy, the staff code of conduct and be familiar with the safeguarding response to children absent from Education. Temporary staff will be made aware of the safeguarding policies and procedures and the school will ensure that staff provided by other agencies have received the required child protection and safeguarding training, commensurate with their roles, before being deployed.</w:t>
      </w:r>
    </w:p>
    <w:p w14:paraId="0B4B55B1" w14:textId="24B080D5" w:rsidR="008020C6" w:rsidRPr="00AB3AFF" w:rsidRDefault="008020C6" w:rsidP="6BEAA363">
      <w:pPr>
        <w:spacing w:line="360" w:lineRule="auto"/>
        <w:jc w:val="both"/>
        <w:rPr>
          <w:rFonts w:ascii="Myriad Pro" w:hAnsi="Myriad Pro" w:cs="Calibri"/>
        </w:rPr>
      </w:pPr>
      <w:r w:rsidRPr="00AB3AFF">
        <w:rPr>
          <w:rFonts w:ascii="Myriad Pro" w:hAnsi="Myriad Pro" w:cs="Calibri"/>
        </w:rPr>
        <w:t>• provide all staff with appropriate safeguarding and child protection training which is updated regularly.  In addition, all staff will receive safeguarding and child protection updates as required, and at least annually, to provide them with relevant skills and knowledge to safeguard children effectively.  School leaders will keep a record of staff induction and training.</w:t>
      </w:r>
    </w:p>
    <w:p w14:paraId="64232A6F" w14:textId="37C8D00E" w:rsidR="008020C6" w:rsidRPr="00AB3AFF" w:rsidRDefault="008020C6" w:rsidP="6BEAA363">
      <w:pPr>
        <w:spacing w:line="360" w:lineRule="auto"/>
        <w:jc w:val="both"/>
        <w:rPr>
          <w:rFonts w:ascii="Myriad Pro" w:hAnsi="Myriad Pro" w:cs="Calibri"/>
        </w:rPr>
      </w:pPr>
      <w:r w:rsidRPr="00AB3AFF">
        <w:rPr>
          <w:rFonts w:ascii="Myriad Pro" w:hAnsi="Myriad Pro" w:cs="Calibri"/>
        </w:rPr>
        <w:t>• If staff have safeguarding concerns, or an allegation is made about another member of staff (including supply staff and volunteers) posing a risk of harm to children, then: this should be referred to the headteacher or principal</w:t>
      </w:r>
    </w:p>
    <w:p w14:paraId="441CADDE" w14:textId="441673FA" w:rsidR="0047646B" w:rsidRPr="00AB3AFF" w:rsidRDefault="008020C6" w:rsidP="6BEAA363">
      <w:pPr>
        <w:spacing w:line="360" w:lineRule="auto"/>
        <w:jc w:val="both"/>
        <w:rPr>
          <w:rFonts w:ascii="Myriad Pro" w:hAnsi="Myriad Pro" w:cs="Calibri"/>
        </w:rPr>
      </w:pPr>
      <w:r w:rsidRPr="00AB3AFF">
        <w:rPr>
          <w:rFonts w:ascii="Myriad Pro" w:hAnsi="Myriad Pro" w:cs="Calibri"/>
        </w:rPr>
        <w:t>• Where a head teacher is also the sole proprietor of an independent school it is now mandatory to report to the LADO.</w:t>
      </w:r>
    </w:p>
    <w:p w14:paraId="0766B134" w14:textId="7BF09095" w:rsidR="0047646B" w:rsidRPr="00AB3AFF" w:rsidRDefault="0047646B" w:rsidP="6BEAA363">
      <w:pPr>
        <w:spacing w:line="360" w:lineRule="auto"/>
        <w:jc w:val="both"/>
        <w:rPr>
          <w:rFonts w:ascii="Myriad Pro" w:hAnsi="Myriad Pro" w:cs="Calibri"/>
          <w:b/>
          <w:bCs/>
        </w:rPr>
      </w:pPr>
      <w:bookmarkStart w:id="47" w:name="concerns_about_staff"/>
      <w:r w:rsidRPr="00AB3AFF">
        <w:rPr>
          <w:rFonts w:ascii="Myriad Pro" w:hAnsi="Myriad Pro" w:cs="Calibri"/>
          <w:b/>
          <w:bCs/>
        </w:rPr>
        <w:t>Concerns About a Staff Member Who May Pose a Risk of Harm to Children and Safer Recruitment</w:t>
      </w:r>
    </w:p>
    <w:p w14:paraId="09A8CEE4" w14:textId="56E7A5AE" w:rsidR="0047646B" w:rsidRPr="00AB3AFF" w:rsidRDefault="0047646B" w:rsidP="6BEAA363">
      <w:pPr>
        <w:spacing w:line="360" w:lineRule="auto"/>
        <w:jc w:val="both"/>
        <w:rPr>
          <w:rFonts w:ascii="Myriad Pro" w:hAnsi="Myriad Pro" w:cs="Calibri"/>
          <w:b/>
          <w:bCs/>
        </w:rPr>
      </w:pPr>
      <w:bookmarkStart w:id="48" w:name="allegation_or_concerns_about_staff"/>
      <w:bookmarkEnd w:id="47"/>
      <w:r w:rsidRPr="00AB3AFF">
        <w:rPr>
          <w:rFonts w:ascii="Myriad Pro" w:hAnsi="Myriad Pro" w:cs="Calibri"/>
          <w:b/>
          <w:bCs/>
        </w:rPr>
        <w:t>Allegations or concerns about staff</w:t>
      </w:r>
    </w:p>
    <w:bookmarkEnd w:id="48"/>
    <w:p w14:paraId="2C15C0BE" w14:textId="1FA98C63"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Although it is an uncomfortable thought, it needs to be acknowledged that there is the potential for staff and volunteers in schools to abuse pupils/students either deliberately or </w:t>
      </w:r>
      <w:r w:rsidR="009770CD" w:rsidRPr="00AB3AFF">
        <w:rPr>
          <w:rFonts w:ascii="Myriad Pro" w:hAnsi="Myriad Pro" w:cs="Calibri"/>
        </w:rPr>
        <w:t>because of</w:t>
      </w:r>
      <w:r w:rsidRPr="00AB3AFF">
        <w:rPr>
          <w:rFonts w:ascii="Myriad Pro" w:hAnsi="Myriad Pro" w:cs="Calibri"/>
        </w:rPr>
        <w:t xml:space="preserve"> poor practice and working arrangements. In our school we also recognise that concerns may be apparent before an allegation is made. All staff working within our organisation must report any potential safeguarding concerns about an individual’s behaviour towards children and young people immediately if a professional is alleged to have:</w:t>
      </w:r>
    </w:p>
    <w:p w14:paraId="5990108A" w14:textId="29379832"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Behaved in a way that has harmed a child/young person or may have harmed a child/young person</w:t>
      </w:r>
    </w:p>
    <w:p w14:paraId="06D75DF8" w14:textId="4403A332"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Possibly committed a criminal offence against or related to a child/young person; or</w:t>
      </w:r>
    </w:p>
    <w:p w14:paraId="0F3CB2C9" w14:textId="2718090A"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Behaved in a way that indicates s/he may not be suitable to work with children/young people.</w:t>
      </w:r>
    </w:p>
    <w:p w14:paraId="26A38BA2" w14:textId="25B7125A"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Behaved towards a child or children in a way that indicated s/he may pose a risk of harm to children.</w:t>
      </w:r>
    </w:p>
    <w:p w14:paraId="6B308BAF"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These procedures should also be followed if a professional or volunteer has:</w:t>
      </w:r>
    </w:p>
    <w:p w14:paraId="406B9D81" w14:textId="378B1F94"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Behaved in a way in their personal life that raises safeguarding concerns. These concerns do not have to directly relate to a child but could, for example, include arrest for possession of a weapon;</w:t>
      </w:r>
    </w:p>
    <w:p w14:paraId="7B862B1C" w14:textId="1C9E72A3"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As a parent or carer, has become subject to child protection procedures;</w:t>
      </w:r>
    </w:p>
    <w:p w14:paraId="1E6CAFB9" w14:textId="521BF7C5"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Is closely associated with someone in their personal lives (e.g. partner, member of the family or other household member) who may present a risk of harm to child/ren for whom the member of staff is responsible in their employment/volunteering.</w:t>
      </w:r>
    </w:p>
    <w:p w14:paraId="4A9E0FCB" w14:textId="5FF98188"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The provision as set out in </w:t>
      </w:r>
      <w:r w:rsidRPr="00281D6D">
        <w:rPr>
          <w:rFonts w:ascii="Myriad Pro" w:hAnsi="Myriad Pro" w:cs="Calibri"/>
        </w:rPr>
        <w:t xml:space="preserve">part 4 of </w:t>
      </w:r>
      <w:hyperlink r:id="rId66">
        <w:r w:rsidRPr="00281D6D">
          <w:rPr>
            <w:rStyle w:val="Hyperlink"/>
            <w:rFonts w:ascii="Myriad Pro" w:hAnsi="Myriad Pro" w:cs="Calibri"/>
          </w:rPr>
          <w:t>KCSIE</w:t>
        </w:r>
      </w:hyperlink>
      <w:r w:rsidRPr="00AB3AFF">
        <w:rPr>
          <w:rFonts w:ascii="Myriad Pro" w:hAnsi="Myriad Pro" w:cs="Calibri"/>
        </w:rPr>
        <w:t xml:space="preserve"> should apply to anyone working in the school who has behaved, or may have behaved, in a way that indicates they may not be suitable to work with children. All staff, including staff or volunteers from outside our setting will complete an induction to ensure they are aware of the risks and know what they need to do if they are concerned.</w:t>
      </w:r>
    </w:p>
    <w:p w14:paraId="2CD0B271"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Allegations or concerns about staff, colleagues and visitors (recognising that schools hold the responsibility to fully explore concerns about supply staff) must be reported directly to the Head Teacher/Principal. The Head Teacher/Principal will then liaise with the Local Authority Designated Officer (LADO), who will agree the next steps with the referrer. </w:t>
      </w:r>
    </w:p>
    <w:p w14:paraId="5D5A6EC4"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If the concern relates to the Headteacher/Principal, or the sole proprietor of the setting, it must be reported immediately to the Chair of the Governing Body/Trustees.  They will then liaise with the LADO, who will agree the next steps with the referrer.</w:t>
      </w:r>
    </w:p>
    <w:p w14:paraId="71584D9C"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Throughout all LADO processes, it is also important that HR advice is sought as well, so that internal disciplinary processes can be considered alongside any safeguarding action taken.</w:t>
      </w:r>
    </w:p>
    <w:p w14:paraId="63A655E7"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We remind all staff to maintain the view that ‘it could happen here’ and to immediately report any concern, no matter how small, to the DSL or Headteacher.  While some immediate fact-finding action can be undertaken into an allegation (i.e., getting an account from the complainant/whistleblower, reviewing CCTV footage, checking school records for any incident reports), no investigation should be completed before consulting with the LADO. For further information on the LADO procedures and what happens once a referral is made, please see Chapter 7 of the London Child Protection Procedures CP7. Allegations Against Staff or Volunteers (People in Positions of Trust), who Work with Children. And the Redbridge policy Managing Allegations Against Staff – Redbridge Safeguarding Children Partnership</w:t>
      </w:r>
    </w:p>
    <w:p w14:paraId="7F3A5F0C"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All staff should be aware that if a staff member resigns before an investigation can be completed then all processes should still be followed and the investigation will continue.  This will allow for consideration to be given as to whether a referral needs to be made to the TRA or DBS if the allegations are substantiated.  The school should also not agree to any settlement agreement in an open LADO matter, which would prevent them from disclosing relevant information in reference requests or to the TRA or DBS.</w:t>
      </w:r>
    </w:p>
    <w:p w14:paraId="7D5D5148"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Redbridge LADO - Helen Curtis, 020 8708 5350</w:t>
      </w:r>
    </w:p>
    <w:p w14:paraId="0004362A"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lado@redbridge.gov.uk</w:t>
      </w:r>
    </w:p>
    <w:p w14:paraId="3C9E983D"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highlight w:val="yellow"/>
        </w:rPr>
        <w:t>The school should insert here a link to the school’s Whistle Blowing policy.</w:t>
      </w:r>
    </w:p>
    <w:p w14:paraId="4BD7A4E8" w14:textId="212BAF6E" w:rsidR="0047646B" w:rsidRPr="00AB3AFF" w:rsidRDefault="0047646B" w:rsidP="6BEAA363">
      <w:pPr>
        <w:spacing w:line="360" w:lineRule="auto"/>
        <w:jc w:val="both"/>
        <w:rPr>
          <w:rFonts w:ascii="Myriad Pro" w:hAnsi="Myriad Pro" w:cs="Calibri"/>
          <w:b/>
          <w:bCs/>
        </w:rPr>
      </w:pPr>
      <w:bookmarkStart w:id="49" w:name="low_lvl_concerns"/>
      <w:r w:rsidRPr="00AB3AFF">
        <w:rPr>
          <w:rFonts w:ascii="Myriad Pro" w:hAnsi="Myriad Pro" w:cs="Calibri"/>
          <w:b/>
          <w:bCs/>
        </w:rPr>
        <w:t>Low level concerns</w:t>
      </w:r>
    </w:p>
    <w:bookmarkEnd w:id="49"/>
    <w:p w14:paraId="2ADE272F"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Schools and colleges should ensure that they have a policy for managing low level concerns. This should include a procedure on how to confidentially share low level concerns which may help identify a pattern or be part of identifying a bigger picture.  This policy should be clear, and easy to understand and implement. Whether all low-level concerns are shared initially with the DSL (or a nominated person such as a values guardian/safeguarding champion), or with the headteacher/principal is a matter for the school or college to decide. If the former, then the DSL should inform the headteacher/principal of all the low-level concerns and in a timely fashion, according to the nature of each low-level concern. The headteacher/principal should be the ultimate decision maker in respect of all low-level concerns.  It is, however, recognised that depending on the nature of some low-level concerns and/or the role of the DSL in some schools/colleges, the headteacher/principal may wish to consult with the DSL and take a more collaborative decision-making approach. Low-level concerns which are shared about supply staff and contractors should be reported to their employers, so that any potential patterns of inappropriate behaviour can be identified. </w:t>
      </w:r>
    </w:p>
    <w:p w14:paraId="2791F3D1" w14:textId="77777777"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If schools and colleges are in any doubt as to whether the information which has been shared about a member of staff is a low-level concern or whether it meets the harm threshold, they should consult with their LADO.  </w:t>
      </w:r>
    </w:p>
    <w:p w14:paraId="25B3B09B" w14:textId="4169B9AD" w:rsidR="0047646B" w:rsidRPr="00AB3AFF" w:rsidRDefault="0047646B" w:rsidP="6BEAA363">
      <w:pPr>
        <w:spacing w:line="360" w:lineRule="auto"/>
        <w:jc w:val="both"/>
        <w:rPr>
          <w:rFonts w:ascii="Myriad Pro" w:hAnsi="Myriad Pro" w:cs="Calibri"/>
          <w:b/>
          <w:bCs/>
        </w:rPr>
      </w:pPr>
      <w:bookmarkStart w:id="50" w:name="safer_recruitment"/>
      <w:r w:rsidRPr="00AB3AFF">
        <w:rPr>
          <w:rFonts w:ascii="Myriad Pro" w:hAnsi="Myriad Pro" w:cs="Calibri"/>
          <w:b/>
          <w:bCs/>
        </w:rPr>
        <w:t>Safer Recruitment</w:t>
      </w:r>
    </w:p>
    <w:bookmarkEnd w:id="50"/>
    <w:p w14:paraId="5F9EF75D" w14:textId="20FA9CA3" w:rsidR="0047646B" w:rsidRPr="00AB3AFF" w:rsidRDefault="0047646B" w:rsidP="6BEAA363">
      <w:pPr>
        <w:spacing w:line="360" w:lineRule="auto"/>
        <w:jc w:val="both"/>
        <w:rPr>
          <w:rFonts w:ascii="Myriad Pro" w:hAnsi="Myriad Pro" w:cs="Calibri"/>
        </w:rPr>
      </w:pPr>
      <w:r w:rsidRPr="00AB3AFF">
        <w:rPr>
          <w:rFonts w:ascii="Myriad Pro" w:hAnsi="Myriad Pro" w:cs="Calibri"/>
        </w:rPr>
        <w:t>The headteacher/sole proprietor, alongside the governing body, have a duty to follow safer recruitment practices to try to prevent people who pose a risk of harm from working with children. When hiring new employees (i.e. all new staff, governors and relevant volunteers) schools should follow safer recruitment guidance, and ensure that the following steps have been taken:</w:t>
      </w:r>
    </w:p>
    <w:p w14:paraId="708486B8" w14:textId="4A627C4E"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obtaining professional and character references</w:t>
      </w:r>
    </w:p>
    <w:p w14:paraId="27313C2D" w14:textId="3A3ED82A"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verifying candidates’ identity and academic or vocational qualifications</w:t>
      </w:r>
    </w:p>
    <w:p w14:paraId="26DE6397" w14:textId="105E44C0"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checking previous employment history and ensuring that a candidate has the health and physical capacity for the job,</w:t>
      </w:r>
    </w:p>
    <w:p w14:paraId="3C9F5825" w14:textId="500333DA"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UK Right to Work</w:t>
      </w:r>
    </w:p>
    <w:p w14:paraId="48055770" w14:textId="7B008A19"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clear enhanced DBS check</w:t>
      </w:r>
    </w:p>
    <w:p w14:paraId="0FF82EEB" w14:textId="5C065CFE" w:rsidR="0047646B" w:rsidRPr="00AB3AFF" w:rsidRDefault="0047646B" w:rsidP="6BEAA363">
      <w:pPr>
        <w:spacing w:line="360" w:lineRule="auto"/>
        <w:jc w:val="both"/>
        <w:rPr>
          <w:rFonts w:ascii="Myriad Pro" w:hAnsi="Myriad Pro" w:cs="Calibri"/>
        </w:rPr>
      </w:pPr>
      <w:r w:rsidRPr="00AB3AFF">
        <w:rPr>
          <w:rFonts w:ascii="Myriad Pro" w:hAnsi="Myriad Pro" w:cs="Calibri"/>
        </w:rPr>
        <w:t>•</w:t>
      </w:r>
      <w:r w:rsidR="00515F2F" w:rsidRPr="00AB3AFF">
        <w:rPr>
          <w:rFonts w:ascii="Myriad Pro" w:hAnsi="Myriad Pro" w:cs="Calibri"/>
        </w:rPr>
        <w:t xml:space="preserve"> </w:t>
      </w:r>
      <w:r w:rsidRPr="00AB3AFF">
        <w:rPr>
          <w:rFonts w:ascii="Myriad Pro" w:hAnsi="Myriad Pro" w:cs="Calibri"/>
        </w:rPr>
        <w:t>any further checks as appropriate to gain all the relevant information to enable checks on suitability to work with children.</w:t>
      </w:r>
    </w:p>
    <w:p w14:paraId="303FDE31" w14:textId="1D9664E6" w:rsidR="0047646B" w:rsidRPr="00AB3AFF" w:rsidRDefault="0047646B" w:rsidP="6BEAA363">
      <w:pPr>
        <w:spacing w:line="360" w:lineRule="auto"/>
        <w:jc w:val="both"/>
        <w:rPr>
          <w:rFonts w:ascii="Myriad Pro" w:hAnsi="Myriad Pro" w:cs="Calibri"/>
        </w:rPr>
      </w:pPr>
      <w:r w:rsidRPr="2647CBF5">
        <w:rPr>
          <w:rFonts w:ascii="Myriad Pro" w:hAnsi="Myriad Pro" w:cs="Calibri"/>
        </w:rPr>
        <w:t>•</w:t>
      </w:r>
      <w:r w:rsidR="00515F2F" w:rsidRPr="2647CBF5">
        <w:rPr>
          <w:rFonts w:ascii="Myriad Pro" w:hAnsi="Myriad Pro" w:cs="Calibri"/>
        </w:rPr>
        <w:t xml:space="preserve"> </w:t>
      </w:r>
      <w:r w:rsidR="2E5E73E5" w:rsidRPr="2647CBF5">
        <w:rPr>
          <w:rFonts w:ascii="Myriad Pro" w:hAnsi="Myriad Pro" w:cs="Calibri"/>
        </w:rPr>
        <w:t>a</w:t>
      </w:r>
      <w:r w:rsidRPr="2647CBF5">
        <w:rPr>
          <w:rFonts w:ascii="Myriad Pro" w:hAnsi="Myriad Pro" w:cs="Calibri"/>
        </w:rPr>
        <w:t>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Shortlisted candidates should be informed that online searches may be done as part of due diligence checks.</w:t>
      </w:r>
    </w:p>
    <w:p w14:paraId="1A9BCDF6" w14:textId="17EA8BE7"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In accordance with safer recruitment guidance, the school will ensure that at least one of the people on the interview panel has completed safer recruitment training and is fully aware of the current guidance around checks that are to be completed. There is also refresher training for those who have taken the safer recruitment training in the last 3 years. </w:t>
      </w:r>
    </w:p>
    <w:p w14:paraId="60592544" w14:textId="77777777" w:rsidR="00515F2F" w:rsidRPr="00AB3AFF" w:rsidRDefault="0047646B" w:rsidP="6BEAA363">
      <w:pPr>
        <w:spacing w:line="360" w:lineRule="auto"/>
        <w:jc w:val="both"/>
        <w:rPr>
          <w:rFonts w:ascii="Myriad Pro" w:hAnsi="Myriad Pro" w:cs="Calibri"/>
        </w:rPr>
      </w:pPr>
      <w:r w:rsidRPr="00AB3AFF">
        <w:rPr>
          <w:rFonts w:ascii="Myriad Pro" w:hAnsi="Myriad Pro" w:cs="Calibri"/>
        </w:rPr>
        <w:t xml:space="preserve">Evidence of these checks must be recorded on the Single Central Record. LBR would recommend a Local Authority SCR Audit every 2 years. </w:t>
      </w:r>
    </w:p>
    <w:p w14:paraId="37635C50" w14:textId="1C5D86F7" w:rsidR="0047646B" w:rsidRPr="00AB3AFF" w:rsidRDefault="0047646B" w:rsidP="6BEAA363">
      <w:pPr>
        <w:spacing w:line="360" w:lineRule="auto"/>
        <w:jc w:val="both"/>
        <w:rPr>
          <w:rFonts w:ascii="Myriad Pro" w:hAnsi="Myriad Pro" w:cs="Calibri"/>
        </w:rPr>
      </w:pPr>
      <w:r w:rsidRPr="00AB3AFF">
        <w:rPr>
          <w:rFonts w:ascii="Myriad Pro" w:hAnsi="Myriad Pro" w:cs="Calibri"/>
        </w:rPr>
        <w:t>For more information</w:t>
      </w:r>
      <w:r w:rsidR="00E3593B" w:rsidRPr="00AB3AFF">
        <w:rPr>
          <w:rFonts w:ascii="Myriad Pro" w:hAnsi="Myriad Pro" w:cs="Calibri"/>
        </w:rPr>
        <w:t xml:space="preserve"> contact</w:t>
      </w:r>
      <w:r w:rsidRPr="00AB3AFF">
        <w:rPr>
          <w:rFonts w:ascii="Myriad Pro" w:hAnsi="Myriad Pro" w:cs="Calibri"/>
        </w:rPr>
        <w:t xml:space="preserve"> </w:t>
      </w:r>
      <w:hyperlink r:id="rId67" w:history="1">
        <w:r w:rsidR="00E3593B" w:rsidRPr="00AB3AFF">
          <w:rPr>
            <w:rStyle w:val="Hyperlink"/>
            <w:rFonts w:ascii="Myriad Pro" w:hAnsi="Myriad Pro" w:cs="Calibri"/>
          </w:rPr>
          <w:t>schoolshr@redbridge.gov.uk</w:t>
        </w:r>
      </w:hyperlink>
      <w:r w:rsidR="00E3593B" w:rsidRPr="00AB3AFF">
        <w:rPr>
          <w:rFonts w:ascii="Myriad Pro" w:hAnsi="Myriad Pro" w:cs="Calibri"/>
        </w:rPr>
        <w:t xml:space="preserve"> </w:t>
      </w:r>
    </w:p>
    <w:p w14:paraId="1B3F53C1" w14:textId="0406971D"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The school should remedy any deficiencies or weaknesses identified in their safer recruitment procedures without delay.  </w:t>
      </w:r>
    </w:p>
    <w:p w14:paraId="0C2C9C00" w14:textId="583F24F1" w:rsidR="0047646B" w:rsidRPr="00AB3AFF" w:rsidRDefault="0047646B" w:rsidP="6BEAA363">
      <w:pPr>
        <w:spacing w:line="360" w:lineRule="auto"/>
        <w:jc w:val="both"/>
        <w:rPr>
          <w:rFonts w:ascii="Myriad Pro" w:hAnsi="Myriad Pro" w:cs="Calibri"/>
        </w:rPr>
      </w:pPr>
      <w:r w:rsidRPr="00AB3AFF">
        <w:rPr>
          <w:rFonts w:ascii="Myriad Pro" w:hAnsi="Myriad Pro" w:cs="Calibri"/>
        </w:rPr>
        <w:t>In addition to ensuring that their own processes are fully compliant, the school should also ensure that any organisation, such an Alternative Provision, that they might be putting in place for a child, have undertaken appropriate checks on their staff as well.</w:t>
      </w:r>
    </w:p>
    <w:p w14:paraId="31FC8E74" w14:textId="65C29267" w:rsidR="0047646B" w:rsidRPr="00AB3AFF" w:rsidRDefault="0047646B" w:rsidP="6BEAA363">
      <w:pPr>
        <w:spacing w:line="360" w:lineRule="auto"/>
        <w:jc w:val="both"/>
        <w:rPr>
          <w:rFonts w:ascii="Myriad Pro" w:hAnsi="Myriad Pro" w:cs="Calibri"/>
          <w:b/>
          <w:bCs/>
        </w:rPr>
      </w:pPr>
      <w:bookmarkStart w:id="51" w:name="dbs"/>
      <w:r w:rsidRPr="00AB3AFF">
        <w:rPr>
          <w:rFonts w:ascii="Myriad Pro" w:hAnsi="Myriad Pro" w:cs="Calibri"/>
          <w:b/>
          <w:bCs/>
        </w:rPr>
        <w:t>Disclosure and Barring Service checks</w:t>
      </w:r>
    </w:p>
    <w:bookmarkEnd w:id="51"/>
    <w:p w14:paraId="15231D9D" w14:textId="2C5D04D5"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A relevant DBS check should be completed on any individual who is engaging in a regulated activity.  All London Borough of Redbridge schools must ensure that staff DBS certificates are then renewed ideally at 3 years but no longer than 5 years where an update service is not being applied. For more </w:t>
      </w:r>
      <w:r w:rsidR="008154C9" w:rsidRPr="00AB3AFF">
        <w:rPr>
          <w:rFonts w:ascii="Myriad Pro" w:hAnsi="Myriad Pro" w:cs="Calibri"/>
        </w:rPr>
        <w:t>information,</w:t>
      </w:r>
      <w:r w:rsidRPr="00AB3AFF">
        <w:rPr>
          <w:rFonts w:ascii="Myriad Pro" w:hAnsi="Myriad Pro" w:cs="Calibri"/>
        </w:rPr>
        <w:t xml:space="preserve"> please contact Redbridge Education HR service.</w:t>
      </w:r>
    </w:p>
    <w:p w14:paraId="74212661" w14:textId="0C2FEAD7" w:rsidR="0047646B" w:rsidRPr="00AB3AFF" w:rsidRDefault="0047646B" w:rsidP="6BEAA363">
      <w:pPr>
        <w:spacing w:line="360" w:lineRule="auto"/>
        <w:jc w:val="both"/>
        <w:rPr>
          <w:rFonts w:ascii="Myriad Pro" w:hAnsi="Myriad Pro" w:cs="Calibri"/>
        </w:rPr>
      </w:pPr>
      <w:r w:rsidRPr="00AB3AFF">
        <w:rPr>
          <w:rFonts w:ascii="Myriad Pro" w:hAnsi="Myriad Pro" w:cs="Calibri"/>
        </w:rPr>
        <w:t xml:space="preserve">Schools should also do overseas police checks on individuals who have lived or worked outside the UK.  </w:t>
      </w:r>
      <w:r w:rsidRPr="008154C9">
        <w:rPr>
          <w:rFonts w:ascii="Myriad Pro" w:hAnsi="Myriad Pro" w:cs="Calibri"/>
        </w:rPr>
        <w:t xml:space="preserve">Guidance on how to do this can be found at </w:t>
      </w:r>
      <w:hyperlink r:id="rId68">
        <w:r w:rsidRPr="008154C9">
          <w:rPr>
            <w:rStyle w:val="Hyperlink"/>
            <w:rFonts w:ascii="Myriad Pro" w:hAnsi="Myriad Pro" w:cs="Calibri"/>
          </w:rPr>
          <w:t>Criminal records checks for overseas applicants - GOV.UK’</w:t>
        </w:r>
      </w:hyperlink>
      <w:r w:rsidRPr="00AB3AFF">
        <w:rPr>
          <w:rFonts w:ascii="Myriad Pro" w:hAnsi="Myriad Pro" w:cs="Calibri"/>
        </w:rPr>
        <w:t xml:space="preserve"> </w:t>
      </w:r>
    </w:p>
    <w:p w14:paraId="36CA57AB" w14:textId="77777777" w:rsidR="0047646B" w:rsidRPr="00AB3AFF" w:rsidRDefault="0047646B" w:rsidP="6BEAA363">
      <w:pPr>
        <w:spacing w:line="360" w:lineRule="auto"/>
        <w:jc w:val="both"/>
        <w:rPr>
          <w:rFonts w:ascii="Myriad Pro" w:hAnsi="Myriad Pro" w:cs="Calibri"/>
          <w:b/>
          <w:bCs/>
        </w:rPr>
      </w:pPr>
      <w:bookmarkStart w:id="52" w:name="refs"/>
      <w:r w:rsidRPr="00AB3AFF">
        <w:rPr>
          <w:rFonts w:ascii="Myriad Pro" w:hAnsi="Myriad Pro" w:cs="Calibri"/>
          <w:b/>
          <w:bCs/>
        </w:rPr>
        <w:t>References</w:t>
      </w:r>
    </w:p>
    <w:bookmarkEnd w:id="52"/>
    <w:p w14:paraId="0A081EBC" w14:textId="78E4F41A" w:rsidR="00AD1C7F" w:rsidRPr="00AB3AFF" w:rsidRDefault="0047646B" w:rsidP="6BEAA363">
      <w:pPr>
        <w:spacing w:line="360" w:lineRule="auto"/>
        <w:jc w:val="both"/>
        <w:rPr>
          <w:rFonts w:ascii="Myriad Pro" w:hAnsi="Myriad Pro" w:cs="Calibri"/>
        </w:rPr>
      </w:pPr>
      <w:r w:rsidRPr="00AB3AFF">
        <w:rPr>
          <w:rFonts w:ascii="Myriad Pro" w:hAnsi="Myriad Pro" w:cs="Calibri"/>
        </w:rPr>
        <w:t>LBR have now made it mandatory for all Redbridge schools to request a minimum of two references from new staff, one of which must be from their most recent employer.  All references must be either written or reviewed by headteacher, or someone with delegated authority.  The person completing the reference must have full knowledge of any disciplinary, or safeguarding concerns about all staff. Other acceptable references are academic references or character references where a candidate has no work experience.  Please check with the LBR Schools HR Team for a list of appropriate referee</w:t>
      </w:r>
      <w:r w:rsidR="00E3593B" w:rsidRPr="00AB3AFF">
        <w:rPr>
          <w:rFonts w:ascii="Myriad Pro" w:hAnsi="Myriad Pro" w:cs="Calibri"/>
        </w:rPr>
        <w:t>s</w:t>
      </w:r>
      <w:r w:rsidR="008C5A24" w:rsidRPr="00AB3AFF">
        <w:rPr>
          <w:rFonts w:ascii="Myriad Pro" w:hAnsi="Myriad Pro" w:cs="Calibri"/>
        </w:rPr>
        <w:t>.</w:t>
      </w:r>
    </w:p>
    <w:p w14:paraId="2B4A1605" w14:textId="2027BF5F" w:rsidR="00A32AFA" w:rsidRPr="00AB3AFF" w:rsidRDefault="00A32AFA" w:rsidP="6BEAA363">
      <w:pPr>
        <w:spacing w:line="360" w:lineRule="auto"/>
        <w:jc w:val="both"/>
        <w:rPr>
          <w:rFonts w:ascii="Myriad Pro" w:hAnsi="Myriad Pro" w:cs="Calibri"/>
          <w:b/>
          <w:bCs/>
        </w:rPr>
      </w:pPr>
      <w:bookmarkStart w:id="53" w:name="info_data_sharing"/>
      <w:r w:rsidRPr="00AB3AFF">
        <w:rPr>
          <w:rFonts w:ascii="Myriad Pro" w:hAnsi="Myriad Pro" w:cs="Calibri"/>
          <w:b/>
          <w:bCs/>
        </w:rPr>
        <w:t>Information and Data Sharing</w:t>
      </w:r>
    </w:p>
    <w:bookmarkEnd w:id="53"/>
    <w:p w14:paraId="2539467A"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School staff should be proactive in sharing information with the designated safeguarding lead as early as possible to help identify, assess and respond to risks or concerns about the safety and welfare of children, whether this is when problems are first emerging, or where a child is already known to local authority children’s social care.</w:t>
      </w:r>
    </w:p>
    <w:p w14:paraId="21516F91"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The governing body is aware that, among other obligations, the Data Protection Act 2018 and the GDPR place duties on organisations and individuals to process personal information fairly and lawfully and to keep the information they hold safe and secure.</w:t>
      </w:r>
    </w:p>
    <w:p w14:paraId="4C31DED3"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Data Protection does not prevent, or limit, the sharing of information for the purposes of keeping children safe.  Fears about sharing information cannot be allowed to stand in the way of the need to promote the welfare and protect the safety of children. Please contact the schools designated Data Protection Lead if there are any concerns around data sharing.</w:t>
      </w:r>
    </w:p>
    <w:p w14:paraId="303E13A1"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The governing body should ensure relevant staff have due regard to the data protection principles, which allow them to share personal information.  Relevant staff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w:t>
      </w:r>
    </w:p>
    <w:p w14:paraId="5883CC32"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The governing body should ensure that staff who need to share ‘special category personal data’ are aware that the Data Protection Act 2018 contains ‘safeguarding of children and individuals at risk’ as a processing condition that allows practitioners to share information.  This includes allowing practitioners to share information without consent if it is not possible to gain consent, if it cannot be reasonably expected that a practitioner gains consent, or if to gain consent would place a child at risk.</w:t>
      </w:r>
    </w:p>
    <w:p w14:paraId="533D89A8"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Where children leave the school, the designated safeguarding lead should ensure their child protection file is transferred to the forwarding school or college as soon as possible, ensuring secure transit, and confirmation of receipt should be obtained. For schools, this will be transferred separately from the main pupil file.   Receiving schools and colleges should ensure key staff such as designated safeguarding leads and SENDCos or the named person with oversight for SEND in a college, are aware as required.</w:t>
      </w:r>
    </w:p>
    <w:p w14:paraId="7AD6D6A8"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In addition to the child protection file, the designated safeguarding lead should also consider if it would be appropriate to share any information with the forwarding school or college in advance of a child leaving. For example, information that would allow the new school or college to continue supporting victims of abuse and have that support in place for when the child arrives. This sharing should be conducted securely and only with relevant safeguarding staff at the forwarding school.</w:t>
      </w:r>
    </w:p>
    <w:p w14:paraId="1EF5E910"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All staff members must be aware that they cannot promise a child to keep secrets which might compromise the child’s safety or well-being.</w:t>
      </w:r>
    </w:p>
    <w:p w14:paraId="5AFAD25E"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Information sharing: Advice for practitioners providing safeguarding services to children, young people, parents and carers supports staff who must make decisions about sharing information.  This advice includes the seven golden rules for sharing information which include Data Protection considerations.  If in any doubt about sharing information, staff should speak to the designated safeguarding lead or deputy.  Fears about sharing information must not be allowed to stand in the way of the need to promote the welfare, and protect the safety, of children.</w:t>
      </w:r>
    </w:p>
    <w:p w14:paraId="63654BE5" w14:textId="77777777" w:rsidR="00416BAF" w:rsidRPr="00AB3AFF" w:rsidRDefault="00416BAF" w:rsidP="6BEAA363">
      <w:pPr>
        <w:spacing w:line="360" w:lineRule="auto"/>
        <w:jc w:val="both"/>
        <w:rPr>
          <w:rFonts w:ascii="Myriad Pro" w:hAnsi="Myriad Pro" w:cs="Calibri"/>
        </w:rPr>
      </w:pPr>
      <w:r w:rsidRPr="00AB3AFF">
        <w:rPr>
          <w:rFonts w:ascii="Myriad Pro" w:hAnsi="Myriad Pro" w:cs="Calibri"/>
        </w:rPr>
        <w:t>In a case of female genital mutilation there is a mandatory requirement for the teacher to report directly to the police.</w:t>
      </w:r>
    </w:p>
    <w:p w14:paraId="401D71AC" w14:textId="63CF0EFC" w:rsidR="00416BAF" w:rsidRPr="00AB3AFF" w:rsidRDefault="00416BAF" w:rsidP="6BEAA363">
      <w:pPr>
        <w:spacing w:line="360" w:lineRule="auto"/>
        <w:jc w:val="both"/>
        <w:rPr>
          <w:rFonts w:ascii="Myriad Pro" w:hAnsi="Myriad Pro" w:cs="Calibri"/>
        </w:rPr>
      </w:pPr>
      <w:r w:rsidRPr="00AB3AFF">
        <w:rPr>
          <w:rFonts w:ascii="Myriad Pro" w:hAnsi="Myriad Pro" w:cs="Calibri"/>
        </w:rPr>
        <w:t>The seven golden rules to sharing information</w:t>
      </w:r>
    </w:p>
    <w:p w14:paraId="449EB963" w14:textId="38F11447" w:rsidR="00416BAF" w:rsidRPr="00AB3AFF" w:rsidRDefault="00416BAF" w:rsidP="6BEAA363">
      <w:pPr>
        <w:spacing w:line="360" w:lineRule="auto"/>
        <w:jc w:val="both"/>
        <w:rPr>
          <w:rFonts w:ascii="Myriad Pro" w:hAnsi="Myriad Pro" w:cs="Calibri"/>
        </w:rPr>
      </w:pPr>
      <w:r w:rsidRPr="00AB3AFF">
        <w:rPr>
          <w:rFonts w:ascii="Myriad Pro" w:hAnsi="Myriad Pro" w:cs="Calibri"/>
        </w:rPr>
        <w:t>1.</w:t>
      </w:r>
      <w:r w:rsidR="00A32AFA" w:rsidRPr="00AB3AFF">
        <w:rPr>
          <w:rFonts w:ascii="Myriad Pro" w:hAnsi="Myriad Pro" w:cs="Calibri"/>
        </w:rPr>
        <w:t xml:space="preserve"> </w:t>
      </w:r>
      <w:r w:rsidRPr="00AB3AFF">
        <w:rPr>
          <w:rFonts w:ascii="Myriad Pro" w:hAnsi="Myriad Pro" w:cs="Calibri"/>
        </w:rPr>
        <w:t>Remember that the General Data Protection Regulation (GDPR), Data Protection Act 2018 and human rights law are not barriers to justified information sharing but provide a framework to ensure that personal information about individuals is shared appropriately.</w:t>
      </w:r>
    </w:p>
    <w:p w14:paraId="183AE601" w14:textId="3CA64324" w:rsidR="00416BAF" w:rsidRPr="00AB3AFF" w:rsidRDefault="00416BAF" w:rsidP="6BEAA363">
      <w:pPr>
        <w:spacing w:line="360" w:lineRule="auto"/>
        <w:jc w:val="both"/>
        <w:rPr>
          <w:rFonts w:ascii="Myriad Pro" w:hAnsi="Myriad Pro" w:cs="Calibri"/>
        </w:rPr>
      </w:pPr>
      <w:r w:rsidRPr="00AB3AFF">
        <w:rPr>
          <w:rFonts w:ascii="Myriad Pro" w:hAnsi="Myriad Pro" w:cs="Calibri"/>
        </w:rPr>
        <w:t>2.</w:t>
      </w:r>
      <w:r w:rsidR="00A32AFA" w:rsidRPr="00AB3AFF">
        <w:rPr>
          <w:rFonts w:ascii="Myriad Pro" w:hAnsi="Myriad Pro" w:cs="Calibri"/>
        </w:rPr>
        <w:t xml:space="preserve"> </w:t>
      </w:r>
      <w:r w:rsidRPr="00AB3AFF">
        <w:rPr>
          <w:rFonts w:ascii="Myriad Pro" w:hAnsi="Myriad Pro" w:cs="Calibri"/>
        </w:rPr>
        <w:t>Be open and honest with the individual (and/or their family where appropriate) from the outset about why, what, how and with whom information will, or could be shared, and seek their agreement, unless it is unsafe or inappropriate to do so.</w:t>
      </w:r>
    </w:p>
    <w:p w14:paraId="26968271" w14:textId="791F2E21" w:rsidR="00416BAF" w:rsidRPr="00AB3AFF" w:rsidRDefault="00416BAF" w:rsidP="6BEAA363">
      <w:pPr>
        <w:spacing w:line="360" w:lineRule="auto"/>
        <w:jc w:val="both"/>
        <w:rPr>
          <w:rFonts w:ascii="Myriad Pro" w:hAnsi="Myriad Pro" w:cs="Calibri"/>
        </w:rPr>
      </w:pPr>
      <w:r w:rsidRPr="00AB3AFF">
        <w:rPr>
          <w:rFonts w:ascii="Myriad Pro" w:hAnsi="Myriad Pro" w:cs="Calibri"/>
        </w:rPr>
        <w:t>3.</w:t>
      </w:r>
      <w:r w:rsidR="00A32AFA" w:rsidRPr="00AB3AFF">
        <w:rPr>
          <w:rFonts w:ascii="Myriad Pro" w:hAnsi="Myriad Pro" w:cs="Calibri"/>
        </w:rPr>
        <w:t xml:space="preserve"> </w:t>
      </w:r>
      <w:r w:rsidRPr="00AB3AFF">
        <w:rPr>
          <w:rFonts w:ascii="Myriad Pro" w:hAnsi="Myriad Pro" w:cs="Calibri"/>
        </w:rPr>
        <w:t>Seek advice from other practitioners, or your data protection lead, if you are in any doubt about sharing the information concerned, without disclosing the identity of the individual where possible.</w:t>
      </w:r>
    </w:p>
    <w:p w14:paraId="7716E6DD" w14:textId="6BF20CC2" w:rsidR="00416BAF" w:rsidRPr="00AB3AFF" w:rsidRDefault="00416BAF" w:rsidP="6BEAA363">
      <w:pPr>
        <w:spacing w:line="360" w:lineRule="auto"/>
        <w:jc w:val="both"/>
        <w:rPr>
          <w:rFonts w:ascii="Myriad Pro" w:hAnsi="Myriad Pro" w:cs="Calibri"/>
        </w:rPr>
      </w:pPr>
      <w:r w:rsidRPr="00AB3AFF">
        <w:rPr>
          <w:rFonts w:ascii="Myriad Pro" w:hAnsi="Myriad Pro" w:cs="Calibri"/>
        </w:rPr>
        <w:t>4.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4A3A6DE" w14:textId="3B581F3C" w:rsidR="00416BAF" w:rsidRPr="00AB3AFF" w:rsidRDefault="00416BAF" w:rsidP="6BEAA363">
      <w:pPr>
        <w:spacing w:line="360" w:lineRule="auto"/>
        <w:jc w:val="both"/>
        <w:rPr>
          <w:rFonts w:ascii="Myriad Pro" w:hAnsi="Myriad Pro" w:cs="Calibri"/>
        </w:rPr>
      </w:pPr>
      <w:r w:rsidRPr="00AB3AFF">
        <w:rPr>
          <w:rFonts w:ascii="Myriad Pro" w:hAnsi="Myriad Pro" w:cs="Calibri"/>
        </w:rPr>
        <w:t>5. Consider safety and well-being: base your information sharing decisions on considerations of the safety and well-being of the individual and others who may be affected by their actions.</w:t>
      </w:r>
    </w:p>
    <w:p w14:paraId="554572C8" w14:textId="265BC062" w:rsidR="00416BAF" w:rsidRPr="00AB3AFF" w:rsidRDefault="00416BAF" w:rsidP="6BEAA363">
      <w:pPr>
        <w:spacing w:line="360" w:lineRule="auto"/>
        <w:jc w:val="both"/>
        <w:rPr>
          <w:rFonts w:ascii="Myriad Pro" w:hAnsi="Myriad Pro" w:cs="Calibri"/>
        </w:rPr>
      </w:pPr>
      <w:r w:rsidRPr="00AB3AFF">
        <w:rPr>
          <w:rFonts w:ascii="Myriad Pro" w:hAnsi="Myriad Pro" w:cs="Calibri"/>
        </w:rPr>
        <w:t>6. 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Seek advice on digital secure sharing from your designated Data Protection Lead.</w:t>
      </w:r>
    </w:p>
    <w:p w14:paraId="229B4285" w14:textId="754869B8" w:rsidR="00416BAF" w:rsidRPr="00AB3AFF" w:rsidRDefault="00416BAF" w:rsidP="6BEAA363">
      <w:pPr>
        <w:spacing w:line="360" w:lineRule="auto"/>
        <w:jc w:val="both"/>
        <w:rPr>
          <w:rFonts w:ascii="Myriad Pro" w:hAnsi="Myriad Pro" w:cs="Calibri"/>
        </w:rPr>
      </w:pPr>
      <w:r w:rsidRPr="00AB3AFF">
        <w:rPr>
          <w:rFonts w:ascii="Myriad Pro" w:hAnsi="Myriad Pro" w:cs="Calibri"/>
        </w:rPr>
        <w:t>7.Keep a record of your decision and the reasons for it – whether it is to share information or not. If you decide to share, then record what you have shared, with whom and for what purpose. This record should be kept for at least three years.</w:t>
      </w:r>
    </w:p>
    <w:p w14:paraId="327A9978" w14:textId="5DA99820" w:rsidR="00646A2A" w:rsidRPr="00AB3AFF" w:rsidRDefault="00646A2A" w:rsidP="6BEAA363">
      <w:pPr>
        <w:spacing w:line="360" w:lineRule="auto"/>
        <w:jc w:val="both"/>
        <w:rPr>
          <w:rFonts w:ascii="Myriad Pro" w:hAnsi="Myriad Pro" w:cs="Calibri"/>
          <w:b/>
          <w:bCs/>
        </w:rPr>
      </w:pPr>
      <w:bookmarkStart w:id="54" w:name="visitors_at_school"/>
      <w:r w:rsidRPr="00AB3AFF">
        <w:rPr>
          <w:rFonts w:ascii="Myriad Pro" w:hAnsi="Myriad Pro" w:cs="Calibri"/>
          <w:b/>
          <w:bCs/>
        </w:rPr>
        <w:t>Visitors to the school</w:t>
      </w:r>
    </w:p>
    <w:bookmarkEnd w:id="54"/>
    <w:p w14:paraId="4AC73A07" w14:textId="77777777" w:rsidR="00A701AF" w:rsidRPr="00AB3AFF" w:rsidRDefault="00A701AF" w:rsidP="00A701AF">
      <w:pPr>
        <w:spacing w:line="360" w:lineRule="auto"/>
        <w:jc w:val="both"/>
        <w:rPr>
          <w:rFonts w:ascii="Myriad Pro" w:hAnsi="Myriad Pro" w:cs="Calibri"/>
        </w:rPr>
      </w:pPr>
      <w:r w:rsidRPr="00AB3AFF">
        <w:rPr>
          <w:rFonts w:ascii="Myriad Pro" w:hAnsi="Myriad Pro" w:cs="Calibri"/>
        </w:rPr>
        <w:t xml:space="preserve">The school will ensure that pupils, parents and visitors to the school are clearly and visually informed of the name of the designated safeguarding lead and deputy. </w:t>
      </w:r>
    </w:p>
    <w:p w14:paraId="77E72915" w14:textId="326AF208" w:rsidR="00554CFE" w:rsidRPr="00AB3AFF" w:rsidRDefault="00A701AF" w:rsidP="009547F3">
      <w:pPr>
        <w:spacing w:line="360" w:lineRule="auto"/>
        <w:jc w:val="both"/>
        <w:rPr>
          <w:rFonts w:ascii="Myriad Pro" w:hAnsi="Myriad Pro" w:cs="Calibri"/>
        </w:rPr>
      </w:pPr>
      <w:r w:rsidRPr="00AB3AFF">
        <w:rPr>
          <w:rFonts w:ascii="Myriad Pro" w:hAnsi="Myriad Pro" w:cs="Calibri"/>
        </w:rPr>
        <w:t>Visitors will be made</w:t>
      </w:r>
      <w:r w:rsidR="00646A2A" w:rsidRPr="00AB3AFF">
        <w:rPr>
          <w:rFonts w:ascii="Myriad Pro" w:hAnsi="Myriad Pro" w:cs="Calibri"/>
        </w:rPr>
        <w:t xml:space="preserve"> aware of their safeguarding duties while in school and how to report safeguarding concerns.</w:t>
      </w:r>
      <w:r w:rsidR="00554CFE" w:rsidRPr="00AB3AFF">
        <w:rPr>
          <w:rFonts w:ascii="Myriad Pro" w:hAnsi="Myriad Pro" w:cs="Calibri"/>
          <w:b/>
          <w:bCs/>
        </w:rPr>
        <w:br w:type="page"/>
      </w:r>
    </w:p>
    <w:p w14:paraId="1336F84E" w14:textId="262BC311" w:rsidR="00014293" w:rsidRPr="00AB3AFF" w:rsidRDefault="007D75A9" w:rsidP="6BEAA363">
      <w:pPr>
        <w:spacing w:line="360" w:lineRule="auto"/>
        <w:jc w:val="both"/>
        <w:rPr>
          <w:rFonts w:ascii="Myriad Pro" w:hAnsi="Myriad Pro" w:cs="Calibri"/>
          <w:b/>
          <w:bCs/>
        </w:rPr>
      </w:pPr>
      <w:bookmarkStart w:id="55" w:name="communication_with_parents"/>
      <w:r w:rsidRPr="00AB3AFF">
        <w:rPr>
          <w:rFonts w:ascii="Myriad Pro" w:hAnsi="Myriad Pro" w:cs="Calibri"/>
          <w:b/>
          <w:bCs/>
        </w:rPr>
        <w:t>Communication With Parents</w:t>
      </w:r>
    </w:p>
    <w:bookmarkEnd w:id="55"/>
    <w:p w14:paraId="2BAB5573" w14:textId="74E5920C" w:rsidR="007D75A9" w:rsidRPr="00AB3AFF" w:rsidRDefault="00014293" w:rsidP="6BEAA363">
      <w:pPr>
        <w:spacing w:line="360" w:lineRule="auto"/>
        <w:jc w:val="both"/>
        <w:rPr>
          <w:rFonts w:ascii="Myriad Pro" w:hAnsi="Myriad Pro" w:cs="Calibri"/>
        </w:rPr>
      </w:pPr>
      <w:r w:rsidRPr="00AB3AFF">
        <w:rPr>
          <w:rFonts w:ascii="Myriad Pro" w:hAnsi="Myriad Pro" w:cs="Calibri"/>
        </w:rPr>
        <w:t xml:space="preserve">Schools and colleges are likely to be in regular contact with parents and carers </w:t>
      </w:r>
      <w:r w:rsidR="007B4458" w:rsidRPr="00AB3AFF">
        <w:rPr>
          <w:rFonts w:ascii="Myriad Pro" w:hAnsi="Myriad Pro" w:cs="Calibri"/>
        </w:rPr>
        <w:t>and m</w:t>
      </w:r>
      <w:r w:rsidR="007D75A9" w:rsidRPr="00AB3AFF">
        <w:rPr>
          <w:rFonts w:ascii="Myriad Pro" w:hAnsi="Myriad Pro" w:cs="Calibri"/>
        </w:rPr>
        <w:t>ake parents aware of the school’s statutory role in safeguarding and promoting the welfare of students, including the duty to refer students on, where necessary, by making all policies available on the website and on request.</w:t>
      </w:r>
      <w:r w:rsidR="00ED1C86" w:rsidRPr="00AB3AFF">
        <w:rPr>
          <w:rFonts w:ascii="Myriad Pro" w:hAnsi="Myriad Pro" w:cs="Calibri"/>
        </w:rPr>
        <w:t xml:space="preserve"> </w:t>
      </w:r>
      <w:r w:rsidR="00ED1C86" w:rsidRPr="00AB3AFF">
        <w:rPr>
          <w:rFonts w:ascii="Myriad Pro" w:hAnsi="Myriad Pro" w:cs="Calibri"/>
          <w:highlight w:val="yellow"/>
        </w:rPr>
        <w:t xml:space="preserve">School </w:t>
      </w:r>
      <w:r w:rsidR="009E7F17">
        <w:rPr>
          <w:rFonts w:ascii="Myriad Pro" w:hAnsi="Myriad Pro" w:cs="Calibri"/>
          <w:highlight w:val="yellow"/>
        </w:rPr>
        <w:t xml:space="preserve">name </w:t>
      </w:r>
      <w:r w:rsidR="007F2054">
        <w:rPr>
          <w:rFonts w:ascii="Myriad Pro" w:hAnsi="Myriad Pro" w:cs="Calibri"/>
          <w:highlight w:val="yellow"/>
        </w:rPr>
        <w:t xml:space="preserve"> </w:t>
      </w:r>
      <w:r w:rsidR="00ED1C86" w:rsidRPr="00AB3AFF">
        <w:rPr>
          <w:rFonts w:ascii="Myriad Pro" w:hAnsi="Myriad Pro" w:cs="Calibri"/>
          <w:highlight w:val="yellow"/>
        </w:rPr>
        <w:t>will:</w:t>
      </w:r>
    </w:p>
    <w:p w14:paraId="0BE791AD" w14:textId="77777777" w:rsidR="00ED1C86" w:rsidRPr="00AB3AFF" w:rsidRDefault="00ED1C86" w:rsidP="6BEAA363">
      <w:pPr>
        <w:spacing w:line="360" w:lineRule="auto"/>
        <w:jc w:val="both"/>
        <w:rPr>
          <w:rFonts w:ascii="Myriad Pro" w:hAnsi="Myriad Pro" w:cs="Calibri"/>
        </w:rPr>
      </w:pPr>
      <w:r w:rsidRPr="00AB3AFF">
        <w:rPr>
          <w:rFonts w:ascii="Myriad Pro" w:hAnsi="Myriad Pro" w:cs="Calibri"/>
        </w:rPr>
        <w:t>• Work with parents to support the needs of their child.</w:t>
      </w:r>
    </w:p>
    <w:p w14:paraId="4DCC4F7F" w14:textId="77777777" w:rsidR="00ED1C86" w:rsidRPr="00AB3AFF" w:rsidRDefault="00ED1C86" w:rsidP="6BEAA363">
      <w:pPr>
        <w:spacing w:line="360" w:lineRule="auto"/>
        <w:jc w:val="both"/>
        <w:rPr>
          <w:rFonts w:ascii="Myriad Pro" w:hAnsi="Myriad Pro" w:cs="Calibri"/>
        </w:rPr>
      </w:pPr>
      <w:r w:rsidRPr="00AB3AFF">
        <w:rPr>
          <w:rFonts w:ascii="Myriad Pro" w:hAnsi="Myriad Pro" w:cs="Calibri"/>
        </w:rPr>
        <w:t>•  Consider the safety of the student and, should a concern arise, the Designated Safeguarding Lead (DSL) has the responsibility to seek advice prior to contacting parents.</w:t>
      </w:r>
    </w:p>
    <w:p w14:paraId="32129713" w14:textId="77777777" w:rsidR="00ED1C86" w:rsidRPr="00AB3AFF" w:rsidRDefault="00ED1C86" w:rsidP="6BEAA363">
      <w:pPr>
        <w:spacing w:line="360" w:lineRule="auto"/>
        <w:jc w:val="both"/>
        <w:rPr>
          <w:rFonts w:ascii="Myriad Pro" w:hAnsi="Myriad Pro" w:cs="Calibri"/>
        </w:rPr>
      </w:pPr>
      <w:r w:rsidRPr="00AB3AFF">
        <w:rPr>
          <w:rFonts w:ascii="Myriad Pro" w:hAnsi="Myriad Pro" w:cs="Calibri"/>
        </w:rPr>
        <w:t>• Aim to help parents understand that the school has a responsibility for the welfare of all students and has a duty to refer cases to the Local Authority in the interests of the student as appropriate.</w:t>
      </w:r>
    </w:p>
    <w:p w14:paraId="0E3A88E0" w14:textId="28372482" w:rsidR="00ED1C86" w:rsidRPr="00AB3AFF" w:rsidRDefault="00ED1C86" w:rsidP="6BEAA363">
      <w:pPr>
        <w:spacing w:line="360" w:lineRule="auto"/>
        <w:jc w:val="both"/>
        <w:rPr>
          <w:rFonts w:ascii="Myriad Pro" w:hAnsi="Myriad Pro" w:cs="Calibri"/>
        </w:rPr>
      </w:pPr>
      <w:r w:rsidRPr="00AB3AFF">
        <w:rPr>
          <w:rFonts w:ascii="Myriad Pro" w:hAnsi="Myriad Pro" w:cs="Calibri"/>
        </w:rPr>
        <w:t>• Ensure a robust complaints system is in place to deal with issues raised by parents and carers.</w:t>
      </w:r>
      <w:r w:rsidR="00F231C1" w:rsidRPr="00AB3AFF">
        <w:rPr>
          <w:rFonts w:ascii="Myriad Pro" w:hAnsi="Myriad Pro" w:cs="Calibri"/>
        </w:rPr>
        <w:t xml:space="preserve"> Make it clear to parents that </w:t>
      </w:r>
      <w:r w:rsidR="00F42908" w:rsidRPr="00AB3AFF">
        <w:rPr>
          <w:rFonts w:ascii="Myriad Pro" w:hAnsi="Myriad Pro" w:cs="Calibri"/>
        </w:rPr>
        <w:t>complaints against the school must be dealt with initially by the school</w:t>
      </w:r>
      <w:r w:rsidR="008F43BB" w:rsidRPr="00AB3AFF">
        <w:rPr>
          <w:rFonts w:ascii="Myriad Pro" w:hAnsi="Myriad Pro" w:cs="Calibri"/>
        </w:rPr>
        <w:t>.</w:t>
      </w:r>
    </w:p>
    <w:p w14:paraId="01358016" w14:textId="76A1AC19" w:rsidR="00ED1C86" w:rsidRPr="00AB3AFF" w:rsidRDefault="00ED1C86" w:rsidP="6BEAA363">
      <w:pPr>
        <w:spacing w:line="360" w:lineRule="auto"/>
        <w:jc w:val="both"/>
        <w:rPr>
          <w:rFonts w:ascii="Myriad Pro" w:hAnsi="Myriad Pro" w:cs="Calibri"/>
        </w:rPr>
      </w:pPr>
      <w:r w:rsidRPr="00AB3AFF">
        <w:rPr>
          <w:rFonts w:ascii="Myriad Pro" w:hAnsi="Myriad Pro" w:cs="Calibri"/>
        </w:rPr>
        <w:t>• Provide advice and signpost parents and carers to other services where students need extra support.</w:t>
      </w:r>
    </w:p>
    <w:p w14:paraId="44E96D03" w14:textId="2EFF75CC" w:rsidR="00014293" w:rsidRPr="00AB3AFF" w:rsidRDefault="00014293" w:rsidP="6BEAA363">
      <w:pPr>
        <w:spacing w:line="360" w:lineRule="auto"/>
        <w:jc w:val="both"/>
        <w:rPr>
          <w:rFonts w:ascii="Myriad Pro" w:hAnsi="Myriad Pro" w:cs="Calibri"/>
        </w:rPr>
      </w:pPr>
      <w:r w:rsidRPr="00AB3AFF">
        <w:rPr>
          <w:rFonts w:ascii="Myriad Pro" w:hAnsi="Myriad Pro" w:cs="Calibri"/>
        </w:rPr>
        <w:t>Those communications reinforce the importance of children being safe online and parents and carers are likely to find it helpful to understand what systems schools and collages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5A911418" w14:textId="0AD387B7" w:rsidR="007D75A9" w:rsidRPr="00AB3AFF" w:rsidRDefault="007D75A9" w:rsidP="6BEAA363">
      <w:pPr>
        <w:spacing w:line="360" w:lineRule="auto"/>
        <w:jc w:val="both"/>
        <w:rPr>
          <w:rFonts w:ascii="Myriad Pro" w:hAnsi="Myriad Pro" w:cs="Calibri"/>
        </w:rPr>
      </w:pPr>
      <w:r w:rsidRPr="00AB3AFF">
        <w:rPr>
          <w:rFonts w:ascii="Myriad Pro" w:hAnsi="Myriad Pro" w:cs="Calibri"/>
        </w:rPr>
        <w:t>When staff have a concern about an individual child that requires a referral to children’s social care, parents should be informed prior to referral, unless it is considered to do so might place the child at increased risk of significant harm by:</w:t>
      </w:r>
    </w:p>
    <w:p w14:paraId="0ABCC8EB" w14:textId="67FDCFFC" w:rsidR="007D75A9" w:rsidRPr="00AB3AFF" w:rsidRDefault="007D75A9" w:rsidP="6BEAA363">
      <w:pPr>
        <w:spacing w:line="360" w:lineRule="auto"/>
        <w:jc w:val="both"/>
        <w:rPr>
          <w:rFonts w:ascii="Myriad Pro" w:hAnsi="Myriad Pro" w:cs="Calibri"/>
        </w:rPr>
      </w:pPr>
      <w:r w:rsidRPr="00AB3AFF">
        <w:rPr>
          <w:rFonts w:ascii="Myriad Pro" w:hAnsi="Myriad Pro" w:cs="Calibri"/>
        </w:rPr>
        <w:t>•</w:t>
      </w:r>
      <w:r w:rsidR="005A5018" w:rsidRPr="00AB3AFF">
        <w:rPr>
          <w:rFonts w:ascii="Myriad Pro" w:hAnsi="Myriad Pro" w:cs="Calibri"/>
        </w:rPr>
        <w:t xml:space="preserve"> </w:t>
      </w:r>
      <w:r w:rsidRPr="00AB3AFF">
        <w:rPr>
          <w:rFonts w:ascii="Myriad Pro" w:hAnsi="Myriad Pro" w:cs="Calibri"/>
        </w:rPr>
        <w:t>the behavioural response it prompts e.g. a child being subjected to abuse, maltreatment or threats/forced to remain silent if alleged abuses informed.</w:t>
      </w:r>
    </w:p>
    <w:p w14:paraId="07749DF1" w14:textId="7C203284" w:rsidR="007D75A9" w:rsidRPr="00AB3AFF" w:rsidRDefault="007D75A9" w:rsidP="6BEAA363">
      <w:pPr>
        <w:spacing w:line="360" w:lineRule="auto"/>
        <w:jc w:val="both"/>
        <w:rPr>
          <w:rFonts w:ascii="Myriad Pro" w:hAnsi="Myriad Pro" w:cs="Calibri"/>
        </w:rPr>
      </w:pPr>
      <w:r w:rsidRPr="00AB3AFF">
        <w:rPr>
          <w:rFonts w:ascii="Myriad Pro" w:hAnsi="Myriad Pro" w:cs="Calibri"/>
        </w:rPr>
        <w:t>•</w:t>
      </w:r>
      <w:r w:rsidR="005A5018" w:rsidRPr="00AB3AFF">
        <w:rPr>
          <w:rFonts w:ascii="Myriad Pro" w:hAnsi="Myriad Pro" w:cs="Calibri"/>
        </w:rPr>
        <w:t xml:space="preserve"> </w:t>
      </w:r>
      <w:r w:rsidRPr="00AB3AFF">
        <w:rPr>
          <w:rFonts w:ascii="Myriad Pro" w:hAnsi="Myriad Pro" w:cs="Calibri"/>
        </w:rPr>
        <w:t>leading to an unreasonable delay.</w:t>
      </w:r>
    </w:p>
    <w:p w14:paraId="1FDBCD5E" w14:textId="5CC58FBA" w:rsidR="007D75A9" w:rsidRPr="00AB3AFF" w:rsidRDefault="007D75A9" w:rsidP="6BEAA363">
      <w:pPr>
        <w:spacing w:line="360" w:lineRule="auto"/>
        <w:jc w:val="both"/>
        <w:rPr>
          <w:rFonts w:ascii="Myriad Pro" w:hAnsi="Myriad Pro" w:cs="Calibri"/>
        </w:rPr>
      </w:pPr>
      <w:r w:rsidRPr="00AB3AFF">
        <w:rPr>
          <w:rFonts w:ascii="Myriad Pro" w:hAnsi="Myriad Pro" w:cs="Calibri"/>
        </w:rPr>
        <w:t>•</w:t>
      </w:r>
      <w:r w:rsidR="005A5018" w:rsidRPr="00AB3AFF">
        <w:rPr>
          <w:rFonts w:ascii="Myriad Pro" w:hAnsi="Myriad Pro" w:cs="Calibri"/>
        </w:rPr>
        <w:t xml:space="preserve"> </w:t>
      </w:r>
      <w:r w:rsidRPr="00AB3AFF">
        <w:rPr>
          <w:rFonts w:ascii="Myriad Pro" w:hAnsi="Myriad Pro" w:cs="Calibri"/>
        </w:rPr>
        <w:t>leading to the loss of evidential material.</w:t>
      </w:r>
    </w:p>
    <w:p w14:paraId="4E624612" w14:textId="68B776AD" w:rsidR="007D75A9" w:rsidRPr="00AB3AFF" w:rsidRDefault="007D75A9" w:rsidP="6BEAA363">
      <w:pPr>
        <w:spacing w:line="360" w:lineRule="auto"/>
        <w:jc w:val="both"/>
        <w:rPr>
          <w:rFonts w:ascii="Myriad Pro" w:hAnsi="Myriad Pro" w:cs="Calibri"/>
        </w:rPr>
      </w:pPr>
      <w:r w:rsidRPr="00AB3AFF">
        <w:rPr>
          <w:rFonts w:ascii="Myriad Pro" w:hAnsi="Myriad Pro" w:cs="Calibri"/>
        </w:rPr>
        <w:t>•</w:t>
      </w:r>
      <w:r w:rsidR="005A5018" w:rsidRPr="00AB3AFF">
        <w:rPr>
          <w:rFonts w:ascii="Myriad Pro" w:hAnsi="Myriad Pro" w:cs="Calibri"/>
        </w:rPr>
        <w:t xml:space="preserve"> </w:t>
      </w:r>
      <w:r w:rsidRPr="00AB3AFF">
        <w:rPr>
          <w:rFonts w:ascii="Myriad Pro" w:hAnsi="Myriad Pro" w:cs="Calibri"/>
        </w:rPr>
        <w:t>placing a member of staff from any agency at risk.</w:t>
      </w:r>
    </w:p>
    <w:p w14:paraId="06F50BAE" w14:textId="77777777" w:rsidR="008C5A24" w:rsidRPr="00AB3AFF" w:rsidRDefault="008C5A24" w:rsidP="6BEAA363">
      <w:pPr>
        <w:spacing w:line="360" w:lineRule="auto"/>
        <w:jc w:val="both"/>
        <w:rPr>
          <w:rFonts w:ascii="Myriad Pro" w:hAnsi="Myriad Pro" w:cs="Calibri"/>
          <w:b/>
          <w:bCs/>
        </w:rPr>
      </w:pPr>
      <w:bookmarkStart w:id="56" w:name="use_of_reasonable_force"/>
      <w:r w:rsidRPr="00AB3AFF">
        <w:rPr>
          <w:rFonts w:ascii="Myriad Pro" w:hAnsi="Myriad Pro" w:cs="Calibri"/>
          <w:b/>
          <w:bCs/>
        </w:rPr>
        <w:t>The Use of Reasonable Force in Schools</w:t>
      </w:r>
    </w:p>
    <w:bookmarkEnd w:id="56"/>
    <w:p w14:paraId="4EF4B94C" w14:textId="73F0A54C" w:rsidR="008C5A24" w:rsidRPr="00AB3AFF" w:rsidRDefault="008C5A24" w:rsidP="6BEAA363">
      <w:pPr>
        <w:spacing w:line="360" w:lineRule="auto"/>
        <w:jc w:val="both"/>
        <w:rPr>
          <w:rFonts w:ascii="Myriad Pro" w:hAnsi="Myriad Pro" w:cs="Calibri"/>
        </w:rPr>
      </w:pPr>
      <w:r w:rsidRPr="00AB3AFF">
        <w:rPr>
          <w:rFonts w:ascii="Myriad Pro" w:hAnsi="Myriad Pro" w:cs="Calibri"/>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w:t>
      </w:r>
      <w:r w:rsidR="002D2301" w:rsidRPr="00AB3AFF">
        <w:rPr>
          <w:rFonts w:ascii="Myriad Pro" w:hAnsi="Myriad Pro" w:cs="Calibri"/>
        </w:rPr>
        <w:t>c</w:t>
      </w:r>
      <w:r w:rsidRPr="00AB3AFF">
        <w:rPr>
          <w:rFonts w:ascii="Myriad Pro" w:hAnsi="Myriad Pro" w:cs="Calibri"/>
        </w:rPr>
        <w:t>hildren</w:t>
      </w:r>
      <w:r w:rsidR="002D2301" w:rsidRPr="00AB3AFF">
        <w:rPr>
          <w:rFonts w:ascii="Myriad Pro" w:hAnsi="Myriad Pro" w:cs="Calibri"/>
        </w:rPr>
        <w:t xml:space="preserve"> </w:t>
      </w:r>
      <w:r w:rsidR="00E36929" w:rsidRPr="00AB3AFF">
        <w:rPr>
          <w:rFonts w:ascii="Myriad Pro" w:hAnsi="Myriad Pro" w:cs="Calibri"/>
        </w:rPr>
        <w:t xml:space="preserve">and </w:t>
      </w:r>
      <w:r w:rsidRPr="00AB3AFF">
        <w:rPr>
          <w:rFonts w:ascii="Myriad Pro" w:hAnsi="Myriad Pro" w:cs="Calibri"/>
        </w:rPr>
        <w:t>young peopl</w:t>
      </w:r>
      <w:r w:rsidR="002D2301" w:rsidRPr="00AB3AFF">
        <w:rPr>
          <w:rFonts w:ascii="Myriad Pro" w:hAnsi="Myriad Pro" w:cs="Calibri"/>
        </w:rPr>
        <w:t>e</w:t>
      </w:r>
      <w:r w:rsidRPr="00AB3AFF">
        <w:rPr>
          <w:rFonts w:ascii="Myriad Pro" w:hAnsi="Myriad Pro" w:cs="Calibri"/>
        </w:rPr>
        <w:t>. This can range from guiding a child</w:t>
      </w:r>
      <w:r w:rsidR="00E36929" w:rsidRPr="00AB3AFF">
        <w:rPr>
          <w:rFonts w:ascii="Myriad Pro" w:hAnsi="Myriad Pro" w:cs="Calibri"/>
        </w:rPr>
        <w:t xml:space="preserve"> or </w:t>
      </w:r>
      <w:r w:rsidRPr="00AB3AFF">
        <w:rPr>
          <w:rFonts w:ascii="Myriad Pro" w:hAnsi="Myriad Pro" w:cs="Calibri"/>
        </w:rPr>
        <w:t>young perso</w:t>
      </w:r>
      <w:r w:rsidR="00E36929" w:rsidRPr="00AB3AFF">
        <w:rPr>
          <w:rFonts w:ascii="Myriad Pro" w:hAnsi="Myriad Pro" w:cs="Calibri"/>
        </w:rPr>
        <w:t>n</w:t>
      </w:r>
      <w:r w:rsidRPr="00AB3AFF">
        <w:rPr>
          <w:rFonts w:ascii="Myriad Pro" w:hAnsi="Myriad Pro" w:cs="Calibri"/>
        </w:rPr>
        <w:t xml:space="preserve"> to safety by the arm, to more extreme circumstances such as breaking up a fight or where a child</w:t>
      </w:r>
      <w:r w:rsidR="00E36929" w:rsidRPr="00AB3AFF">
        <w:rPr>
          <w:rFonts w:ascii="Myriad Pro" w:hAnsi="Myriad Pro" w:cs="Calibri"/>
        </w:rPr>
        <w:t xml:space="preserve"> or </w:t>
      </w:r>
      <w:r w:rsidRPr="00AB3AFF">
        <w:rPr>
          <w:rFonts w:ascii="Myriad Pro" w:hAnsi="Myriad Pro" w:cs="Calibri"/>
        </w:rPr>
        <w:t>young person</w:t>
      </w:r>
      <w:r w:rsidR="00E36929" w:rsidRPr="00AB3AFF">
        <w:rPr>
          <w:rFonts w:ascii="Myriad Pro" w:hAnsi="Myriad Pro" w:cs="Calibri"/>
        </w:rPr>
        <w:t xml:space="preserve"> </w:t>
      </w:r>
      <w:r w:rsidRPr="00AB3AFF">
        <w:rPr>
          <w:rFonts w:ascii="Myriad Pro" w:hAnsi="Myriad Pro" w:cs="Calibri"/>
        </w:rPr>
        <w:t>needs to be restrained to prevent violence or injury.</w:t>
      </w:r>
    </w:p>
    <w:p w14:paraId="3F2A3DA4" w14:textId="3F8E7DA8" w:rsidR="008C5A24" w:rsidRPr="00AB3AFF" w:rsidRDefault="008C5A24" w:rsidP="6BEAA363">
      <w:pPr>
        <w:spacing w:line="360" w:lineRule="auto"/>
        <w:jc w:val="both"/>
        <w:rPr>
          <w:rFonts w:ascii="Myriad Pro" w:hAnsi="Myriad Pro" w:cs="Calibri"/>
        </w:rPr>
      </w:pPr>
      <w:r w:rsidRPr="00AB3AFF">
        <w:rPr>
          <w:rFonts w:ascii="Myriad Pro" w:hAnsi="Myriad Pro" w:cs="Calibri"/>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2B26FFD9" w14:textId="09DD78E6" w:rsidR="007D75A9" w:rsidRPr="00AB3AFF" w:rsidRDefault="008C5A24" w:rsidP="6BEAA363">
      <w:pPr>
        <w:spacing w:line="360" w:lineRule="auto"/>
        <w:jc w:val="both"/>
        <w:rPr>
          <w:rFonts w:ascii="Myriad Pro" w:hAnsi="Myriad Pro" w:cs="Calibri"/>
        </w:rPr>
      </w:pPr>
      <w:hyperlink r:id="rId69">
        <w:r w:rsidRPr="002C7091">
          <w:rPr>
            <w:rStyle w:val="Hyperlink"/>
            <w:rFonts w:ascii="Myriad Pro" w:hAnsi="Myriad Pro" w:cs="Calibri"/>
          </w:rPr>
          <w:t>Government advice for ‘Use of Reasonable Force in Schools’ is available here</w:t>
        </w:r>
      </w:hyperlink>
      <w:r w:rsidRPr="002C7091">
        <w:rPr>
          <w:rFonts w:ascii="Myriad Pro" w:hAnsi="Myriad Pro" w:cs="Calibri"/>
        </w:rPr>
        <w:t xml:space="preserve">. </w:t>
      </w:r>
    </w:p>
    <w:p w14:paraId="12320379" w14:textId="1BD149B5" w:rsidR="007D75A9" w:rsidRPr="00AB3AFF" w:rsidRDefault="007D75A9" w:rsidP="6BEAA363">
      <w:pPr>
        <w:spacing w:line="360" w:lineRule="auto"/>
        <w:jc w:val="both"/>
        <w:rPr>
          <w:rFonts w:ascii="Myriad Pro" w:hAnsi="Myriad Pro" w:cs="Calibri"/>
          <w:b/>
          <w:bCs/>
        </w:rPr>
      </w:pPr>
      <w:bookmarkStart w:id="57" w:name="alternative_provisions"/>
      <w:r w:rsidRPr="00AB3AFF">
        <w:rPr>
          <w:rFonts w:ascii="Myriad Pro" w:hAnsi="Myriad Pro" w:cs="Calibri"/>
          <w:b/>
          <w:bCs/>
        </w:rPr>
        <w:t>Alternative Provision</w:t>
      </w:r>
    </w:p>
    <w:bookmarkEnd w:id="57"/>
    <w:p w14:paraId="23BBF20E" w14:textId="29099716" w:rsidR="007D75A9" w:rsidRPr="00AB3AFF" w:rsidRDefault="007D75A9" w:rsidP="6BEAA363">
      <w:pPr>
        <w:spacing w:line="360" w:lineRule="auto"/>
        <w:jc w:val="both"/>
        <w:rPr>
          <w:rFonts w:ascii="Myriad Pro" w:hAnsi="Myriad Pro" w:cs="Calibri"/>
        </w:rPr>
      </w:pPr>
      <w:r w:rsidRPr="00AB3AFF">
        <w:rPr>
          <w:rFonts w:ascii="Myriad Pro" w:hAnsi="Myriad Pro" w:cs="Calibri"/>
        </w:rPr>
        <w:t>The cohort of pupils in Alternative Provision often have complex needs, it is important that these settings are aware of the additional risk of harm that their pupils may be vulnerable to.</w:t>
      </w:r>
      <w:r w:rsidR="008C5A24" w:rsidRPr="00AB3AFF">
        <w:rPr>
          <w:rFonts w:ascii="Myriad Pro" w:hAnsi="Myriad Pro" w:cs="Calibri"/>
        </w:rPr>
        <w:t xml:space="preserve"> Where a school places a pupil with an alternative provision provider, it continues to be responsible for the safeguarding of that pupil and should be satisfied that the placement meets the pupil’s needs.</w:t>
      </w:r>
    </w:p>
    <w:p w14:paraId="07601700" w14:textId="0D2D83F3" w:rsidR="007D75A9" w:rsidRPr="00AB3AFF" w:rsidRDefault="007D75A9" w:rsidP="6BEAA363">
      <w:pPr>
        <w:spacing w:line="360" w:lineRule="auto"/>
        <w:jc w:val="both"/>
        <w:rPr>
          <w:rFonts w:ascii="Myriad Pro" w:hAnsi="Myriad Pro" w:cs="Calibri"/>
        </w:rPr>
      </w:pPr>
      <w:r w:rsidRPr="00AB3AFF">
        <w:rPr>
          <w:rFonts w:ascii="Myriad Pro" w:hAnsi="Myriad Pro" w:cs="Calibri"/>
        </w:rPr>
        <w:t xml:space="preserve">• </w:t>
      </w:r>
      <w:r w:rsidRPr="002C7091">
        <w:rPr>
          <w:rFonts w:ascii="Myriad Pro" w:hAnsi="Myriad Pro" w:cs="Calibri"/>
        </w:rPr>
        <w:t xml:space="preserve">Alternative provision - </w:t>
      </w:r>
      <w:hyperlink r:id="rId70">
        <w:r w:rsidRPr="002C7091">
          <w:rPr>
            <w:rStyle w:val="Hyperlink"/>
            <w:rFonts w:ascii="Myriad Pro" w:hAnsi="Myriad Pro" w:cs="Calibri"/>
          </w:rPr>
          <w:t>DfE Statutory Guidance</w:t>
        </w:r>
      </w:hyperlink>
      <w:r w:rsidRPr="002C7091">
        <w:rPr>
          <w:rFonts w:ascii="Myriad Pro" w:hAnsi="Myriad Pro" w:cs="Calibri"/>
        </w:rPr>
        <w:t>; and</w:t>
      </w:r>
      <w:r w:rsidR="008C5A24" w:rsidRPr="002C7091">
        <w:rPr>
          <w:rFonts w:ascii="Myriad Pro" w:hAnsi="Myriad Pro" w:cs="Calibri"/>
        </w:rPr>
        <w:t xml:space="preserve"> </w:t>
      </w:r>
      <w:hyperlink r:id="rId71">
        <w:r w:rsidRPr="002C7091">
          <w:rPr>
            <w:rStyle w:val="Hyperlink"/>
            <w:rFonts w:ascii="Myriad Pro" w:hAnsi="Myriad Pro" w:cs="Calibri"/>
          </w:rPr>
          <w:t>Education for children with health needs who cannot attend school - DfE Statutory Guidance</w:t>
        </w:r>
      </w:hyperlink>
    </w:p>
    <w:p w14:paraId="22FF6A9E" w14:textId="206EE4D7" w:rsidR="00B20F94" w:rsidRPr="00AB3AFF" w:rsidRDefault="00566AF5" w:rsidP="6BEAA363">
      <w:pPr>
        <w:spacing w:line="360" w:lineRule="auto"/>
        <w:jc w:val="both"/>
        <w:rPr>
          <w:rFonts w:ascii="Myriad Pro" w:hAnsi="Myriad Pro" w:cs="Calibri"/>
        </w:rPr>
      </w:pPr>
      <w:r w:rsidRPr="00AB3AFF">
        <w:rPr>
          <w:rFonts w:ascii="Myriad Pro" w:hAnsi="Myriad Pro" w:cs="Calibri"/>
        </w:rPr>
        <w:t xml:space="preserve"> Schools are responsible for students they place in Alternative Provision so will </w:t>
      </w:r>
      <w:r w:rsidR="00B20F94" w:rsidRPr="00AB3AFF">
        <w:rPr>
          <w:rFonts w:ascii="Myriad Pro" w:hAnsi="Myriad Pro" w:cs="Calibri"/>
        </w:rPr>
        <w:t>gain written confirmation from the alternative provider that appropriate staff safeguarding checks have been carried out, as well as written information about any arrangements that may put the child at risk</w:t>
      </w:r>
      <w:r w:rsidRPr="00AB3AFF">
        <w:rPr>
          <w:rFonts w:ascii="Myriad Pro" w:hAnsi="Myriad Pro" w:cs="Calibri"/>
        </w:rPr>
        <w:t xml:space="preserve">, </w:t>
      </w:r>
      <w:r w:rsidR="00B20F94" w:rsidRPr="00AB3AFF">
        <w:rPr>
          <w:rFonts w:ascii="Myriad Pro" w:hAnsi="Myriad Pro" w:cs="Calibri"/>
        </w:rPr>
        <w:t xml:space="preserve">have records of the address of the alternative provider and any subcontracted provision or satellite sites the child may attend </w:t>
      </w:r>
      <w:r w:rsidRPr="00AB3AFF">
        <w:rPr>
          <w:rFonts w:ascii="Myriad Pro" w:hAnsi="Myriad Pro" w:cs="Calibri"/>
        </w:rPr>
        <w:t xml:space="preserve">and </w:t>
      </w:r>
      <w:r w:rsidR="00B20F94" w:rsidRPr="00AB3AFF">
        <w:rPr>
          <w:rFonts w:ascii="Myriad Pro" w:hAnsi="Myriad Pro" w:cs="Calibri"/>
        </w:rPr>
        <w:t>regularly review any alternative provision placements to make sure the placement continues to be safe and meets the child’s needs. If safeguarding concerns occur, the placement should be immediately reviewed and ended if necessary.</w:t>
      </w:r>
    </w:p>
    <w:p w14:paraId="00D9792F" w14:textId="49A30DCE" w:rsidR="007D75A9" w:rsidRPr="00AB3AFF" w:rsidRDefault="007D75A9" w:rsidP="6BEAA363">
      <w:pPr>
        <w:spacing w:line="360" w:lineRule="auto"/>
        <w:jc w:val="both"/>
        <w:rPr>
          <w:rFonts w:ascii="Myriad Pro" w:hAnsi="Myriad Pro" w:cs="Calibri"/>
          <w:b/>
          <w:bCs/>
        </w:rPr>
      </w:pPr>
      <w:bookmarkStart w:id="58" w:name="use_of_school_premesis"/>
      <w:r w:rsidRPr="00AB3AFF">
        <w:rPr>
          <w:rFonts w:ascii="Myriad Pro" w:hAnsi="Myriad Pro" w:cs="Calibri"/>
          <w:b/>
          <w:bCs/>
        </w:rPr>
        <w:t>Use Of School Or College Premises For Non-School/College Activities</w:t>
      </w:r>
    </w:p>
    <w:bookmarkEnd w:id="58"/>
    <w:p w14:paraId="320A9F52" w14:textId="76BF41AB" w:rsidR="007D75A9" w:rsidRPr="00AB3AFF" w:rsidRDefault="007D75A9" w:rsidP="6BEAA363">
      <w:pPr>
        <w:spacing w:line="360" w:lineRule="auto"/>
        <w:jc w:val="both"/>
        <w:rPr>
          <w:rFonts w:ascii="Myriad Pro" w:hAnsi="Myriad Pro" w:cs="Calibri"/>
        </w:rPr>
      </w:pPr>
      <w:r w:rsidRPr="00AB3AFF">
        <w:rPr>
          <w:rFonts w:ascii="Myriad Pro" w:hAnsi="Myriad Pro" w:cs="Calibri"/>
        </w:rPr>
        <w:t xml:space="preserve">Where </w:t>
      </w:r>
      <w:r w:rsidR="00566AF5" w:rsidRPr="00AB3AFF">
        <w:rPr>
          <w:rFonts w:ascii="Myriad Pro" w:hAnsi="Myriad Pro" w:cs="Calibri"/>
        </w:rPr>
        <w:t>the school building premis</w:t>
      </w:r>
      <w:r w:rsidR="00BB06AE" w:rsidRPr="00AB3AFF">
        <w:rPr>
          <w:rFonts w:ascii="Myriad Pro" w:hAnsi="Myriad Pro" w:cs="Calibri"/>
        </w:rPr>
        <w:t>es or facilities</w:t>
      </w:r>
      <w:r w:rsidR="00566AF5" w:rsidRPr="00AB3AFF">
        <w:rPr>
          <w:rFonts w:ascii="Myriad Pro" w:hAnsi="Myriad Pro" w:cs="Calibri"/>
        </w:rPr>
        <w:t xml:space="preserve"> is </w:t>
      </w:r>
      <w:r w:rsidRPr="00AB3AFF">
        <w:rPr>
          <w:rFonts w:ascii="Myriad Pro" w:hAnsi="Myriad Pro" w:cs="Calibri"/>
        </w:rPr>
        <w:t>hire</w:t>
      </w:r>
      <w:r w:rsidR="00566AF5" w:rsidRPr="00AB3AFF">
        <w:rPr>
          <w:rFonts w:ascii="Myriad Pro" w:hAnsi="Myriad Pro" w:cs="Calibri"/>
        </w:rPr>
        <w:t>d</w:t>
      </w:r>
      <w:r w:rsidRPr="00AB3AFF">
        <w:rPr>
          <w:rFonts w:ascii="Myriad Pro" w:hAnsi="Myriad Pro" w:cs="Calibri"/>
        </w:rPr>
        <w:t xml:space="preserve"> or rent</w:t>
      </w:r>
      <w:r w:rsidR="00566AF5" w:rsidRPr="00AB3AFF">
        <w:rPr>
          <w:rFonts w:ascii="Myriad Pro" w:hAnsi="Myriad Pro" w:cs="Calibri"/>
        </w:rPr>
        <w:t xml:space="preserve">ed </w:t>
      </w:r>
      <w:r w:rsidRPr="00AB3AFF">
        <w:rPr>
          <w:rFonts w:ascii="Myriad Pro" w:hAnsi="Myriad Pro" w:cs="Calibri"/>
        </w:rPr>
        <w:t>out to organisations or individuals (for example to community groups, sports associations, and service providers to run community or extra-curricular activities) the</w:t>
      </w:r>
      <w:r w:rsidR="006E68A0" w:rsidRPr="00AB3AFF">
        <w:rPr>
          <w:rFonts w:ascii="Myriad Pro" w:hAnsi="Myriad Pro" w:cs="Calibri"/>
        </w:rPr>
        <w:t xml:space="preserve"> school</w:t>
      </w:r>
      <w:r w:rsidRPr="00AB3AFF">
        <w:rPr>
          <w:rFonts w:ascii="Myriad Pro" w:hAnsi="Myriad Pro" w:cs="Calibri"/>
        </w:rPr>
        <w:t xml:space="preserve"> ensure that appropriate arrangements are in place to keep children safe. Ensuring that the organisation have a safeguarding policy and clear procedures are in place for safeguarding children and vulnerable adults.</w:t>
      </w:r>
    </w:p>
    <w:p w14:paraId="5C8EDCD0" w14:textId="0F5564CA" w:rsidR="007D75A9" w:rsidRPr="00AB3AFF" w:rsidRDefault="007D75A9" w:rsidP="6BEAA363">
      <w:pPr>
        <w:spacing w:line="360" w:lineRule="auto"/>
        <w:jc w:val="both"/>
        <w:rPr>
          <w:rFonts w:ascii="Myriad Pro" w:hAnsi="Myriad Pro" w:cs="Calibri"/>
          <w:b/>
          <w:bCs/>
        </w:rPr>
      </w:pPr>
      <w:bookmarkStart w:id="59" w:name="Homestay"/>
      <w:r w:rsidRPr="00AB3AFF">
        <w:rPr>
          <w:rFonts w:ascii="Myriad Pro" w:hAnsi="Myriad Pro" w:cs="Calibri"/>
          <w:b/>
          <w:bCs/>
        </w:rPr>
        <w:t>Homestay During Exchange Visits</w:t>
      </w:r>
    </w:p>
    <w:bookmarkEnd w:id="59"/>
    <w:p w14:paraId="22F3ED36" w14:textId="77777777" w:rsidR="008C5A24" w:rsidRPr="00AB3AFF" w:rsidRDefault="007D75A9" w:rsidP="6BEAA363">
      <w:pPr>
        <w:spacing w:line="360" w:lineRule="auto"/>
        <w:jc w:val="both"/>
        <w:rPr>
          <w:rFonts w:ascii="Myriad Pro" w:hAnsi="Myriad Pro" w:cs="Calibri"/>
        </w:rPr>
      </w:pPr>
      <w:r w:rsidRPr="00AB3AFF">
        <w:rPr>
          <w:rFonts w:ascii="Myriad Pro" w:hAnsi="Myriad Pro" w:cs="Calibri"/>
        </w:rPr>
        <w:t>Schools often plan for children to take part in exchange visits, either to other parts of the UK or abroad.  Exchanges can benefit learning across a range of subjects.  Foreign visits can enrich the languages curriculum and provide exciting opportunities for pupils to develop their confidence and expertise in the use of other languages. Schools have a duty to safeguard and promote children’s welfare.  This extends to considering their safety and how best to minimise risk of harm to those children during any exchange visit arranged by the school and when organising for the care and accommodation of a child with a host family (known as homestays) as part of the exchange</w:t>
      </w:r>
    </w:p>
    <w:p w14:paraId="5B05687C" w14:textId="3CCAEFF6" w:rsidR="007D75A9" w:rsidRPr="00AB3AFF" w:rsidRDefault="007D75A9" w:rsidP="6BEAA363">
      <w:pPr>
        <w:spacing w:line="360" w:lineRule="auto"/>
        <w:jc w:val="both"/>
        <w:rPr>
          <w:rFonts w:ascii="Myriad Pro" w:hAnsi="Myriad Pro" w:cs="Calibri"/>
        </w:rPr>
      </w:pPr>
      <w:hyperlink r:id="rId72">
        <w:r w:rsidRPr="0052243C">
          <w:rPr>
            <w:rStyle w:val="Hyperlink"/>
            <w:rFonts w:ascii="Myriad Pro" w:hAnsi="Myriad Pro" w:cs="Calibri"/>
          </w:rPr>
          <w:t>Annex D of Keeping Children Safe in Education: Host families – homestay during exchange visits</w:t>
        </w:r>
      </w:hyperlink>
    </w:p>
    <w:p w14:paraId="76B5E1EF" w14:textId="77777777" w:rsidR="00A52D10" w:rsidRPr="00AB3AFF" w:rsidRDefault="00A52D10" w:rsidP="6BEAA363">
      <w:pPr>
        <w:spacing w:line="360" w:lineRule="auto"/>
        <w:jc w:val="both"/>
        <w:rPr>
          <w:rFonts w:ascii="Myriad Pro" w:hAnsi="Myriad Pro" w:cs="Calibri"/>
          <w:b/>
          <w:bCs/>
        </w:rPr>
      </w:pPr>
      <w:bookmarkStart w:id="60" w:name="remote_learning"/>
      <w:r w:rsidRPr="00AB3AFF">
        <w:rPr>
          <w:rFonts w:ascii="Myriad Pro" w:hAnsi="Myriad Pro" w:cs="Calibri"/>
          <w:b/>
          <w:bCs/>
        </w:rPr>
        <w:t>Remote Learning</w:t>
      </w:r>
    </w:p>
    <w:bookmarkEnd w:id="60"/>
    <w:p w14:paraId="71E46F7C" w14:textId="79FA040F" w:rsidR="00C66E34" w:rsidRPr="002C7091" w:rsidRDefault="00A52D10" w:rsidP="6BEAA363">
      <w:pPr>
        <w:spacing w:line="360" w:lineRule="auto"/>
        <w:jc w:val="both"/>
        <w:rPr>
          <w:rFonts w:ascii="Myriad Pro" w:hAnsi="Myriad Pro" w:cs="Calibri"/>
        </w:rPr>
      </w:pPr>
      <w:r w:rsidRPr="00AB3AFF">
        <w:rPr>
          <w:rFonts w:ascii="Myriad Pro" w:hAnsi="Myriad Pro" w:cs="Calibri"/>
        </w:rPr>
        <w:t xml:space="preserve">Where children are being asked to learn online at home – here is some advice to support schools and colleges do so safely: </w:t>
      </w:r>
      <w:hyperlink r:id="rId73" w:history="1">
        <w:r w:rsidR="002C7091" w:rsidRPr="002C7091">
          <w:rPr>
            <w:rStyle w:val="Hyperlink"/>
            <w:rFonts w:ascii="Myriad Pro" w:hAnsi="Myriad Pro" w:cs="Calibri"/>
          </w:rPr>
          <w:t>S</w:t>
        </w:r>
        <w:r w:rsidRPr="002C7091">
          <w:rPr>
            <w:rStyle w:val="Hyperlink"/>
            <w:rFonts w:ascii="Myriad Pro" w:hAnsi="Myriad Pro" w:cs="Calibri"/>
          </w:rPr>
          <w:t>afeguarding in schools colleges and other providers and safeguarding and remote education.</w:t>
        </w:r>
      </w:hyperlink>
      <w:r w:rsidRPr="002C7091">
        <w:rPr>
          <w:rFonts w:ascii="Myriad Pro" w:hAnsi="Myriad Pro" w:cs="Calibri"/>
        </w:rPr>
        <w:t xml:space="preserve"> </w:t>
      </w:r>
    </w:p>
    <w:p w14:paraId="3AA98DF4" w14:textId="077AB77A" w:rsidR="00A52D10" w:rsidRPr="002C7091" w:rsidRDefault="00A52D10" w:rsidP="6BEAA363">
      <w:pPr>
        <w:spacing w:line="360" w:lineRule="auto"/>
        <w:jc w:val="both"/>
        <w:rPr>
          <w:rFonts w:ascii="Myriad Pro" w:hAnsi="Myriad Pro" w:cs="Calibri"/>
        </w:rPr>
      </w:pPr>
      <w:r w:rsidRPr="002C7091">
        <w:rPr>
          <w:rFonts w:ascii="Myriad Pro" w:hAnsi="Myriad Pro" w:cs="Calibri"/>
        </w:rPr>
        <w:t>The NSPCC also provide helpful advice:</w:t>
      </w:r>
    </w:p>
    <w:p w14:paraId="15B7947F" w14:textId="50DD90F9" w:rsidR="00A52D10" w:rsidRPr="00AB3AFF" w:rsidRDefault="00A52D10" w:rsidP="6BEAA363">
      <w:pPr>
        <w:spacing w:line="360" w:lineRule="auto"/>
        <w:jc w:val="both"/>
        <w:rPr>
          <w:rFonts w:ascii="Myriad Pro" w:hAnsi="Myriad Pro" w:cs="Calibri"/>
        </w:rPr>
      </w:pPr>
      <w:hyperlink r:id="rId74" w:history="1">
        <w:r w:rsidRPr="002C7091">
          <w:rPr>
            <w:rStyle w:val="Hyperlink"/>
            <w:rFonts w:ascii="Myriad Pro" w:hAnsi="Myriad Pro" w:cs="Calibri"/>
          </w:rPr>
          <w:t>• NSPCC Learning - Undertaking remote teaching safely during school closures</w:t>
        </w:r>
      </w:hyperlink>
    </w:p>
    <w:p w14:paraId="77AAB720" w14:textId="77777777" w:rsidR="003E76FB" w:rsidRPr="00AB3AFF" w:rsidRDefault="003E76FB" w:rsidP="6BEAA363">
      <w:pPr>
        <w:spacing w:line="360" w:lineRule="auto"/>
        <w:jc w:val="both"/>
        <w:rPr>
          <w:rFonts w:ascii="Myriad Pro" w:hAnsi="Myriad Pro" w:cs="Calibri"/>
        </w:rPr>
      </w:pPr>
    </w:p>
    <w:p w14:paraId="6E6056E3" w14:textId="77777777" w:rsidR="008E553A" w:rsidRPr="00AB3AFF" w:rsidRDefault="008E553A">
      <w:pPr>
        <w:rPr>
          <w:rFonts w:ascii="Myriad Pro" w:hAnsi="Myriad Pro" w:cs="Arial"/>
          <w:b/>
          <w:color w:val="000000" w:themeColor="text1"/>
        </w:rPr>
      </w:pPr>
      <w:r w:rsidRPr="00AB3AFF">
        <w:rPr>
          <w:rFonts w:ascii="Myriad Pro" w:hAnsi="Myriad Pro" w:cs="Arial"/>
          <w:b/>
          <w:color w:val="000000" w:themeColor="text1"/>
        </w:rPr>
        <w:br w:type="page"/>
      </w:r>
    </w:p>
    <w:p w14:paraId="32BA168F" w14:textId="3BDB7D3D" w:rsidR="003E76FB" w:rsidRPr="0052243C" w:rsidRDefault="003E76FB" w:rsidP="003E76FB">
      <w:pPr>
        <w:spacing w:after="120"/>
        <w:jc w:val="both"/>
        <w:rPr>
          <w:rFonts w:ascii="Myriad Pro" w:hAnsi="Myriad Pro" w:cs="Arial"/>
          <w:color w:val="000000" w:themeColor="text1"/>
          <w:sz w:val="20"/>
          <w:szCs w:val="20"/>
        </w:rPr>
      </w:pPr>
      <w:bookmarkStart w:id="61" w:name="Appendix_1"/>
      <w:r w:rsidRPr="0052243C">
        <w:rPr>
          <w:rFonts w:ascii="Myriad Pro" w:hAnsi="Myriad Pro" w:cs="Arial"/>
          <w:b/>
          <w:color w:val="000000" w:themeColor="text1"/>
          <w:sz w:val="20"/>
          <w:szCs w:val="20"/>
        </w:rPr>
        <w:t>APPENDIX 1: STATUTORY FRAMEWORK &amp; GUIDANCE</w:t>
      </w:r>
    </w:p>
    <w:bookmarkEnd w:id="61"/>
    <w:p w14:paraId="28003B60" w14:textId="77777777" w:rsidR="003E76FB" w:rsidRPr="0052243C" w:rsidRDefault="003E76FB" w:rsidP="003E76FB">
      <w:pPr>
        <w:spacing w:after="120"/>
        <w:jc w:val="both"/>
        <w:rPr>
          <w:rFonts w:ascii="Myriad Pro" w:hAnsi="Myriad Pro" w:cs="Arial"/>
          <w:color w:val="000000" w:themeColor="text1"/>
          <w:sz w:val="20"/>
          <w:szCs w:val="20"/>
        </w:rPr>
      </w:pPr>
      <w:r w:rsidRPr="0052243C">
        <w:rPr>
          <w:rFonts w:ascii="Myriad Pro" w:hAnsi="Myriad Pro" w:cs="Arial"/>
          <w:color w:val="000000" w:themeColor="text1"/>
          <w:sz w:val="20"/>
          <w:szCs w:val="20"/>
        </w:rPr>
        <w:t>In order to safeguard and promote the welfare of children, this policy has been developed in accordance with the following legislation and guidance:</w:t>
      </w:r>
    </w:p>
    <w:p w14:paraId="2BF29A08"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hyperlink r:id="rId75" w:history="1">
        <w:r w:rsidRPr="0052243C">
          <w:rPr>
            <w:rStyle w:val="Hyperlink"/>
            <w:rFonts w:ascii="Myriad Pro" w:hAnsi="Myriad Pro" w:cs="Arial"/>
            <w:color w:val="000000" w:themeColor="text1"/>
            <w:sz w:val="20"/>
            <w:szCs w:val="20"/>
          </w:rPr>
          <w:t>The Children Act 1989</w:t>
        </w:r>
      </w:hyperlink>
    </w:p>
    <w:p w14:paraId="150BFBAD"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p>
    <w:p w14:paraId="07C2DC5D"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hyperlink r:id="rId76">
        <w:r w:rsidRPr="0052243C">
          <w:rPr>
            <w:rStyle w:val="Hyperlink"/>
            <w:rFonts w:ascii="Myriad Pro" w:hAnsi="Myriad Pro" w:cs="Arial"/>
            <w:color w:val="000000" w:themeColor="text1"/>
            <w:sz w:val="20"/>
            <w:szCs w:val="20"/>
          </w:rPr>
          <w:t>The Children Act 2004</w:t>
        </w:r>
      </w:hyperlink>
      <w:r w:rsidRPr="0052243C">
        <w:rPr>
          <w:rFonts w:ascii="Myriad Pro" w:hAnsi="Myriad Pro" w:cs="Arial"/>
          <w:color w:val="000000" w:themeColor="text1"/>
          <w:sz w:val="20"/>
          <w:szCs w:val="20"/>
        </w:rPr>
        <w:t xml:space="preserve"> (section 10 and section 14B)</w:t>
      </w:r>
    </w:p>
    <w:p w14:paraId="598C9E52" w14:textId="77777777" w:rsidR="003E76FB" w:rsidRPr="0052243C" w:rsidRDefault="003E76FB" w:rsidP="003E76FB">
      <w:pPr>
        <w:spacing w:after="0"/>
        <w:jc w:val="both"/>
        <w:rPr>
          <w:rFonts w:ascii="Myriad Pro" w:hAnsi="Myriad Pro" w:cs="Arial"/>
          <w:color w:val="000000" w:themeColor="text1"/>
          <w:sz w:val="20"/>
          <w:szCs w:val="20"/>
        </w:rPr>
      </w:pPr>
    </w:p>
    <w:p w14:paraId="02A29505" w14:textId="486743CD" w:rsidR="003E76FB" w:rsidRPr="0052243C" w:rsidRDefault="003E76FB" w:rsidP="003E76FB">
      <w:pPr>
        <w:spacing w:after="0"/>
        <w:jc w:val="both"/>
        <w:rPr>
          <w:rFonts w:ascii="Myriad Pro" w:hAnsi="Myriad Pro" w:cs="Arial"/>
          <w:sz w:val="20"/>
          <w:szCs w:val="20"/>
        </w:rPr>
      </w:pPr>
      <w:hyperlink r:id="rId77" w:history="1">
        <w:r w:rsidRPr="0052243C">
          <w:rPr>
            <w:rStyle w:val="Hyperlink"/>
            <w:rFonts w:ascii="Myriad Pro" w:hAnsi="Myriad Pro" w:cs="Arial"/>
            <w:sz w:val="20"/>
            <w:szCs w:val="20"/>
          </w:rPr>
          <w:t>London Safeguarding Children Procedures and Practice Guidance</w:t>
        </w:r>
      </w:hyperlink>
    </w:p>
    <w:p w14:paraId="323BA381" w14:textId="7FBD8E1C" w:rsidR="003E76FB" w:rsidRPr="0052243C" w:rsidRDefault="003E76FB" w:rsidP="003E76FB">
      <w:pPr>
        <w:spacing w:after="0"/>
        <w:jc w:val="both"/>
        <w:rPr>
          <w:rFonts w:ascii="Myriad Pro" w:hAnsi="Myriad Pro" w:cs="Arial"/>
          <w:color w:val="000000" w:themeColor="text1"/>
          <w:sz w:val="20"/>
          <w:szCs w:val="20"/>
        </w:rPr>
      </w:pPr>
    </w:p>
    <w:p w14:paraId="34FC58AB" w14:textId="4DB06AC5" w:rsidR="003E76FB" w:rsidRPr="0052243C" w:rsidRDefault="004E661E" w:rsidP="003E76FB">
      <w:pPr>
        <w:spacing w:after="0"/>
        <w:jc w:val="both"/>
        <w:rPr>
          <w:rStyle w:val="Hyperlink"/>
          <w:rFonts w:ascii="Myriad Pro" w:hAnsi="Myriad Pro" w:cs="Arial"/>
          <w:sz w:val="20"/>
          <w:szCs w:val="20"/>
        </w:rPr>
      </w:pPr>
      <w:r w:rsidRPr="0052243C">
        <w:rPr>
          <w:rFonts w:ascii="Myriad Pro" w:hAnsi="Myriad Pro" w:cs="Arial"/>
          <w:sz w:val="20"/>
          <w:szCs w:val="20"/>
        </w:rPr>
        <w:fldChar w:fldCharType="begin"/>
      </w:r>
      <w:r w:rsidRPr="0052243C">
        <w:rPr>
          <w:rFonts w:ascii="Myriad Pro" w:hAnsi="Myriad Pro" w:cs="Arial"/>
          <w:sz w:val="20"/>
          <w:szCs w:val="20"/>
        </w:rPr>
        <w:instrText>HYPERLINK "https://www.gov.uk/government/publications/working-together-to-safeguard-children--2"</w:instrText>
      </w:r>
      <w:r w:rsidRPr="0052243C">
        <w:rPr>
          <w:rFonts w:ascii="Myriad Pro" w:hAnsi="Myriad Pro" w:cs="Arial"/>
          <w:sz w:val="20"/>
          <w:szCs w:val="20"/>
        </w:rPr>
      </w:r>
      <w:r w:rsidRPr="0052243C">
        <w:rPr>
          <w:rFonts w:ascii="Myriad Pro" w:hAnsi="Myriad Pro" w:cs="Arial"/>
          <w:sz w:val="20"/>
          <w:szCs w:val="20"/>
        </w:rPr>
        <w:fldChar w:fldCharType="separate"/>
      </w:r>
      <w:r w:rsidR="003E76FB" w:rsidRPr="0052243C">
        <w:rPr>
          <w:rStyle w:val="Hyperlink"/>
          <w:rFonts w:ascii="Myriad Pro" w:hAnsi="Myriad Pro" w:cs="Arial"/>
          <w:sz w:val="20"/>
          <w:szCs w:val="20"/>
        </w:rPr>
        <w:t xml:space="preserve">Working together to safeguard children </w:t>
      </w:r>
    </w:p>
    <w:p w14:paraId="4FE26991" w14:textId="6FE6E835" w:rsidR="003E76FB" w:rsidRPr="0052243C" w:rsidRDefault="004E661E" w:rsidP="003E76FB">
      <w:pPr>
        <w:spacing w:after="0"/>
        <w:jc w:val="both"/>
        <w:rPr>
          <w:rStyle w:val="Hyperlink"/>
          <w:rFonts w:ascii="Myriad Pro" w:hAnsi="Myriad Pro" w:cs="Arial"/>
          <w:color w:val="000000" w:themeColor="text1"/>
          <w:sz w:val="20"/>
          <w:szCs w:val="20"/>
        </w:rPr>
      </w:pPr>
      <w:r w:rsidRPr="0052243C">
        <w:rPr>
          <w:rFonts w:ascii="Myriad Pro" w:hAnsi="Myriad Pro" w:cs="Arial"/>
          <w:sz w:val="20"/>
          <w:szCs w:val="20"/>
        </w:rPr>
        <w:fldChar w:fldCharType="end"/>
      </w:r>
    </w:p>
    <w:p w14:paraId="3BF8CA86" w14:textId="77777777" w:rsidR="003E76FB" w:rsidRPr="0052243C" w:rsidRDefault="003E76FB" w:rsidP="003E76FB">
      <w:pPr>
        <w:spacing w:after="0"/>
        <w:jc w:val="both"/>
        <w:rPr>
          <w:rFonts w:ascii="Myriad Pro" w:hAnsi="Myriad Pro" w:cs="Arial"/>
          <w:color w:val="000000" w:themeColor="text1"/>
          <w:sz w:val="20"/>
          <w:szCs w:val="20"/>
        </w:rPr>
      </w:pPr>
      <w:hyperlink r:id="rId78" w:history="1">
        <w:r w:rsidRPr="0052243C">
          <w:rPr>
            <w:rStyle w:val="Hyperlink"/>
            <w:rFonts w:ascii="Myriad Pro" w:hAnsi="Myriad Pro" w:cs="Arial"/>
            <w:color w:val="000000" w:themeColor="text1"/>
            <w:sz w:val="20"/>
            <w:szCs w:val="20"/>
          </w:rPr>
          <w:t>Children and Social Work Act 2017</w:t>
        </w:r>
      </w:hyperlink>
    </w:p>
    <w:p w14:paraId="527E5144" w14:textId="77777777" w:rsidR="003E76FB" w:rsidRPr="0052243C" w:rsidRDefault="003E76FB" w:rsidP="003E76FB">
      <w:pPr>
        <w:spacing w:after="0"/>
        <w:jc w:val="both"/>
        <w:rPr>
          <w:rFonts w:ascii="Myriad Pro" w:hAnsi="Myriad Pro" w:cs="Arial"/>
          <w:color w:val="000000" w:themeColor="text1"/>
          <w:sz w:val="20"/>
          <w:szCs w:val="20"/>
        </w:rPr>
      </w:pPr>
    </w:p>
    <w:p w14:paraId="53008EB2" w14:textId="175BCB82" w:rsidR="003E76FB" w:rsidRPr="0052243C" w:rsidRDefault="003E76FB" w:rsidP="003E76FB">
      <w:pPr>
        <w:spacing w:after="0"/>
        <w:jc w:val="both"/>
        <w:rPr>
          <w:rStyle w:val="Hyperlink"/>
          <w:rFonts w:ascii="Myriad Pro" w:eastAsiaTheme="minorEastAsia" w:hAnsi="Myriad Pro" w:cs="Arial"/>
          <w:color w:val="000000" w:themeColor="text1"/>
          <w:sz w:val="20"/>
          <w:szCs w:val="20"/>
        </w:rPr>
      </w:pPr>
      <w:hyperlink r:id="rId79" w:history="1">
        <w:r w:rsidRPr="0052243C">
          <w:rPr>
            <w:rStyle w:val="Hyperlink"/>
            <w:rFonts w:ascii="Myriad Pro" w:eastAsiaTheme="minorEastAsia" w:hAnsi="Myriad Pro" w:cs="Arial"/>
            <w:sz w:val="20"/>
            <w:szCs w:val="20"/>
          </w:rPr>
          <w:t>Keeping Children Safe in Education (DfE 202</w:t>
        </w:r>
        <w:r w:rsidR="00153F5D" w:rsidRPr="0052243C">
          <w:rPr>
            <w:rStyle w:val="Hyperlink"/>
            <w:rFonts w:ascii="Myriad Pro" w:eastAsiaTheme="minorEastAsia" w:hAnsi="Myriad Pro" w:cs="Arial"/>
            <w:sz w:val="20"/>
            <w:szCs w:val="20"/>
          </w:rPr>
          <w:t>5</w:t>
        </w:r>
        <w:r w:rsidRPr="0052243C">
          <w:rPr>
            <w:rStyle w:val="Hyperlink"/>
            <w:rFonts w:ascii="Myriad Pro" w:eastAsiaTheme="minorEastAsia" w:hAnsi="Myriad Pro" w:cs="Arial"/>
            <w:sz w:val="20"/>
            <w:szCs w:val="20"/>
          </w:rPr>
          <w:t>)</w:t>
        </w:r>
      </w:hyperlink>
    </w:p>
    <w:p w14:paraId="576F1935" w14:textId="77777777" w:rsidR="003E76FB" w:rsidRPr="0052243C" w:rsidRDefault="003E76FB" w:rsidP="003E76FB">
      <w:pPr>
        <w:spacing w:after="0"/>
        <w:jc w:val="both"/>
        <w:rPr>
          <w:rFonts w:ascii="Myriad Pro" w:hAnsi="Myriad Pro" w:cs="Arial"/>
          <w:color w:val="000000" w:themeColor="text1"/>
          <w:sz w:val="20"/>
          <w:szCs w:val="20"/>
        </w:rPr>
      </w:pPr>
    </w:p>
    <w:p w14:paraId="5C26D839" w14:textId="77777777" w:rsidR="003E76FB" w:rsidRPr="0052243C" w:rsidRDefault="003E76FB" w:rsidP="003E76FB">
      <w:pPr>
        <w:spacing w:after="0"/>
        <w:jc w:val="both"/>
        <w:rPr>
          <w:rStyle w:val="Hyperlink"/>
          <w:rFonts w:ascii="Myriad Pro" w:eastAsiaTheme="minorEastAsia" w:hAnsi="Myriad Pro" w:cs="Arial"/>
          <w:color w:val="000000" w:themeColor="text1"/>
          <w:sz w:val="20"/>
          <w:szCs w:val="20"/>
        </w:rPr>
      </w:pPr>
      <w:hyperlink r:id="rId80" w:history="1">
        <w:r w:rsidRPr="0052243C">
          <w:rPr>
            <w:rStyle w:val="Hyperlink"/>
            <w:rFonts w:ascii="Myriad Pro" w:eastAsiaTheme="minorEastAsia" w:hAnsi="Myriad Pro" w:cs="Arial"/>
            <w:color w:val="000000" w:themeColor="text1"/>
            <w:sz w:val="20"/>
            <w:szCs w:val="20"/>
          </w:rPr>
          <w:t>Mandatory reporting of female genital mutilation procedural information.</w:t>
        </w:r>
      </w:hyperlink>
    </w:p>
    <w:p w14:paraId="5941F7F8" w14:textId="77777777" w:rsidR="003E76FB" w:rsidRPr="0052243C" w:rsidRDefault="003E76FB" w:rsidP="003E76FB">
      <w:pPr>
        <w:spacing w:after="0"/>
        <w:jc w:val="both"/>
        <w:rPr>
          <w:rFonts w:ascii="Myriad Pro" w:eastAsiaTheme="minorEastAsia" w:hAnsi="Myriad Pro" w:cs="Arial"/>
          <w:color w:val="000000" w:themeColor="text1"/>
          <w:sz w:val="20"/>
          <w:szCs w:val="20"/>
        </w:rPr>
      </w:pPr>
    </w:p>
    <w:p w14:paraId="52D2C932" w14:textId="77777777" w:rsidR="003E76FB" w:rsidRPr="0052243C" w:rsidRDefault="003E76FB" w:rsidP="003E76FB">
      <w:pPr>
        <w:spacing w:after="0"/>
        <w:jc w:val="both"/>
        <w:rPr>
          <w:rFonts w:ascii="Myriad Pro" w:hAnsi="Myriad Pro" w:cs="Arial"/>
          <w:color w:val="000000" w:themeColor="text1"/>
          <w:sz w:val="20"/>
          <w:szCs w:val="20"/>
        </w:rPr>
      </w:pPr>
      <w:hyperlink r:id="rId81" w:history="1">
        <w:r w:rsidRPr="0052243C">
          <w:rPr>
            <w:rStyle w:val="Hyperlink"/>
            <w:rFonts w:ascii="Myriad Pro" w:eastAsiaTheme="minorEastAsia" w:hAnsi="Myriad Pro" w:cs="Arial"/>
            <w:color w:val="000000" w:themeColor="text1"/>
            <w:sz w:val="20"/>
            <w:szCs w:val="20"/>
          </w:rPr>
          <w:t>Mental Health &amp; Behaviour in Schools</w:t>
        </w:r>
      </w:hyperlink>
    </w:p>
    <w:p w14:paraId="7B7D76C6" w14:textId="77777777" w:rsidR="003E76FB" w:rsidRPr="0052243C" w:rsidRDefault="003E76FB" w:rsidP="003E76FB">
      <w:pPr>
        <w:spacing w:after="0"/>
        <w:jc w:val="both"/>
        <w:rPr>
          <w:rFonts w:ascii="Myriad Pro" w:hAnsi="Myriad Pro" w:cs="Arial"/>
          <w:color w:val="000000" w:themeColor="text1"/>
          <w:sz w:val="20"/>
          <w:szCs w:val="20"/>
        </w:rPr>
      </w:pPr>
    </w:p>
    <w:p w14:paraId="1742948D" w14:textId="77777777" w:rsidR="003E76FB" w:rsidRPr="0052243C" w:rsidRDefault="003E76FB" w:rsidP="003E76FB">
      <w:pPr>
        <w:spacing w:after="0"/>
        <w:jc w:val="both"/>
        <w:rPr>
          <w:rStyle w:val="Hyperlink"/>
          <w:rFonts w:ascii="Myriad Pro" w:hAnsi="Myriad Pro" w:cs="Arial"/>
          <w:sz w:val="20"/>
          <w:szCs w:val="20"/>
        </w:rPr>
      </w:pPr>
      <w:r w:rsidRPr="0052243C">
        <w:rPr>
          <w:rFonts w:ascii="Myriad Pro" w:hAnsi="Myriad Pro" w:cs="Arial"/>
          <w:color w:val="000000" w:themeColor="text1"/>
          <w:sz w:val="20"/>
          <w:szCs w:val="20"/>
        </w:rPr>
        <w:fldChar w:fldCharType="begin"/>
      </w:r>
      <w:r w:rsidRPr="0052243C">
        <w:rPr>
          <w:rFonts w:ascii="Myriad Pro" w:hAnsi="Myriad Pro" w:cs="Arial"/>
          <w:color w:val="000000" w:themeColor="text1"/>
          <w:sz w:val="20"/>
          <w:szCs w:val="20"/>
        </w:rPr>
        <w:instrText>HYPERLINK "https://assets.publishing.service.gov.uk/government/uploads/system/uploads/attachment_data/file/1062969/Information_sharing_advice_practitioners_safeguarding_services.pdf"</w:instrText>
      </w:r>
      <w:r w:rsidRPr="0052243C">
        <w:rPr>
          <w:rFonts w:ascii="Myriad Pro" w:hAnsi="Myriad Pro" w:cs="Arial"/>
          <w:color w:val="000000" w:themeColor="text1"/>
          <w:sz w:val="20"/>
          <w:szCs w:val="20"/>
        </w:rPr>
      </w:r>
      <w:r w:rsidRPr="0052243C">
        <w:rPr>
          <w:rFonts w:ascii="Myriad Pro" w:hAnsi="Myriad Pro" w:cs="Arial"/>
          <w:color w:val="000000" w:themeColor="text1"/>
          <w:sz w:val="20"/>
          <w:szCs w:val="20"/>
        </w:rPr>
        <w:fldChar w:fldCharType="separate"/>
      </w:r>
      <w:r w:rsidRPr="0052243C">
        <w:rPr>
          <w:rStyle w:val="Hyperlink"/>
          <w:rFonts w:ascii="Myriad Pro" w:hAnsi="Myriad Pro" w:cs="Arial"/>
          <w:sz w:val="20"/>
          <w:szCs w:val="20"/>
        </w:rPr>
        <w:t>Information sharing - Advice for practitioners providing safeguarding services to children, young</w:t>
      </w:r>
    </w:p>
    <w:p w14:paraId="70499A32" w14:textId="77777777" w:rsidR="003E76FB" w:rsidRPr="0052243C" w:rsidRDefault="003E76FB" w:rsidP="003E76FB">
      <w:pPr>
        <w:spacing w:after="0"/>
        <w:jc w:val="both"/>
        <w:rPr>
          <w:rFonts w:ascii="Myriad Pro" w:hAnsi="Myriad Pro" w:cs="Arial"/>
          <w:color w:val="000000" w:themeColor="text1"/>
          <w:sz w:val="20"/>
          <w:szCs w:val="20"/>
        </w:rPr>
      </w:pPr>
      <w:r w:rsidRPr="0052243C">
        <w:rPr>
          <w:rStyle w:val="Hyperlink"/>
          <w:rFonts w:ascii="Myriad Pro" w:hAnsi="Myriad Pro" w:cs="Arial"/>
          <w:sz w:val="20"/>
          <w:szCs w:val="20"/>
        </w:rPr>
        <w:t>people, parents and carers July 2018</w:t>
      </w:r>
      <w:r w:rsidRPr="0052243C">
        <w:rPr>
          <w:rFonts w:ascii="Myriad Pro" w:hAnsi="Myriad Pro" w:cs="Arial"/>
          <w:color w:val="000000" w:themeColor="text1"/>
          <w:sz w:val="20"/>
          <w:szCs w:val="20"/>
        </w:rPr>
        <w:fldChar w:fldCharType="end"/>
      </w:r>
    </w:p>
    <w:p w14:paraId="52AD5A1D" w14:textId="77777777" w:rsidR="003E76FB" w:rsidRPr="0052243C" w:rsidRDefault="003E76FB" w:rsidP="003E76FB">
      <w:pPr>
        <w:pStyle w:val="ListParagraph"/>
        <w:spacing w:after="0"/>
        <w:jc w:val="both"/>
        <w:rPr>
          <w:rFonts w:ascii="Myriad Pro" w:eastAsiaTheme="minorEastAsia" w:hAnsi="Myriad Pro" w:cs="Arial"/>
          <w:color w:val="000000" w:themeColor="text1"/>
          <w:sz w:val="20"/>
          <w:szCs w:val="20"/>
        </w:rPr>
      </w:pPr>
    </w:p>
    <w:p w14:paraId="5F66DE61" w14:textId="77777777" w:rsidR="003E76FB" w:rsidRPr="0052243C" w:rsidRDefault="003E76FB" w:rsidP="003E76FB">
      <w:pPr>
        <w:spacing w:after="0"/>
        <w:jc w:val="both"/>
        <w:rPr>
          <w:rFonts w:ascii="Myriad Pro" w:eastAsiaTheme="minorEastAsia" w:hAnsi="Myriad Pro" w:cs="Arial"/>
          <w:color w:val="000000" w:themeColor="text1"/>
          <w:sz w:val="20"/>
          <w:szCs w:val="20"/>
        </w:rPr>
      </w:pPr>
      <w:hyperlink r:id="rId82" w:history="1">
        <w:r w:rsidRPr="0052243C">
          <w:rPr>
            <w:rStyle w:val="Hyperlink"/>
            <w:rFonts w:ascii="Myriad Pro" w:eastAsiaTheme="minorEastAsia" w:hAnsi="Myriad Pro" w:cs="Arial"/>
            <w:color w:val="000000" w:themeColor="text1"/>
            <w:sz w:val="20"/>
            <w:szCs w:val="20"/>
          </w:rPr>
          <w:t>Data Protection Act (2018)</w:t>
        </w:r>
      </w:hyperlink>
    </w:p>
    <w:p w14:paraId="086E12E6" w14:textId="77777777" w:rsidR="003E76FB" w:rsidRPr="0052243C" w:rsidRDefault="003E76FB" w:rsidP="003E76FB">
      <w:pPr>
        <w:spacing w:after="0"/>
        <w:jc w:val="both"/>
        <w:rPr>
          <w:rFonts w:ascii="Myriad Pro" w:eastAsiaTheme="minorEastAsia" w:hAnsi="Myriad Pro" w:cs="Arial"/>
          <w:color w:val="000000" w:themeColor="text1"/>
          <w:sz w:val="20"/>
          <w:szCs w:val="20"/>
        </w:rPr>
      </w:pPr>
    </w:p>
    <w:p w14:paraId="01D7A500" w14:textId="77777777" w:rsidR="003E76FB" w:rsidRPr="0052243C" w:rsidRDefault="003E76FB" w:rsidP="003E76FB">
      <w:pPr>
        <w:spacing w:after="0"/>
        <w:jc w:val="both"/>
        <w:rPr>
          <w:rFonts w:ascii="Myriad Pro" w:hAnsi="Myriad Pro" w:cs="Arial"/>
          <w:color w:val="000000" w:themeColor="text1"/>
          <w:sz w:val="20"/>
          <w:szCs w:val="20"/>
        </w:rPr>
      </w:pPr>
      <w:hyperlink r:id="rId83" w:history="1">
        <w:r w:rsidRPr="0052243C">
          <w:rPr>
            <w:rStyle w:val="Hyperlink"/>
            <w:rFonts w:ascii="Myriad Pro" w:eastAsiaTheme="minorEastAsia" w:hAnsi="Myriad Pro" w:cs="Arial"/>
            <w:color w:val="000000" w:themeColor="text1"/>
            <w:sz w:val="20"/>
            <w:szCs w:val="20"/>
          </w:rPr>
          <w:t>Children and Families Act 2014</w:t>
        </w:r>
      </w:hyperlink>
    </w:p>
    <w:p w14:paraId="48E1A141" w14:textId="77777777" w:rsidR="003E76FB" w:rsidRPr="0052243C" w:rsidRDefault="003E76FB" w:rsidP="003E76FB">
      <w:pPr>
        <w:spacing w:after="0"/>
        <w:jc w:val="both"/>
        <w:rPr>
          <w:rFonts w:ascii="Myriad Pro" w:hAnsi="Myriad Pro" w:cs="Arial"/>
          <w:color w:val="000000" w:themeColor="text1"/>
          <w:sz w:val="20"/>
          <w:szCs w:val="20"/>
        </w:rPr>
      </w:pPr>
    </w:p>
    <w:p w14:paraId="12F4138F" w14:textId="77777777" w:rsidR="003E76FB" w:rsidRPr="0052243C" w:rsidRDefault="003E76FB" w:rsidP="003E76FB">
      <w:pPr>
        <w:spacing w:after="0"/>
        <w:jc w:val="both"/>
        <w:rPr>
          <w:rStyle w:val="Hyperlink"/>
          <w:rFonts w:ascii="Myriad Pro" w:hAnsi="Myriad Pro" w:cs="Arial"/>
          <w:sz w:val="20"/>
          <w:szCs w:val="20"/>
        </w:rPr>
      </w:pPr>
      <w:r w:rsidRPr="0052243C">
        <w:rPr>
          <w:rFonts w:ascii="Myriad Pro" w:eastAsiaTheme="minorEastAsia" w:hAnsi="Myriad Pro" w:cs="Arial"/>
          <w:sz w:val="20"/>
          <w:szCs w:val="20"/>
        </w:rPr>
        <w:fldChar w:fldCharType="begin"/>
      </w:r>
      <w:r w:rsidRPr="0052243C">
        <w:rPr>
          <w:rFonts w:ascii="Myriad Pro" w:eastAsiaTheme="minorEastAsia" w:hAnsi="Myriad Pro" w:cs="Arial"/>
          <w:sz w:val="20"/>
          <w:szCs w:val="20"/>
        </w:rPr>
        <w:instrText>HYPERLINK "https://www.gov.uk/government/publications/the-prevent-duty-safeguarding-learners-vulnerable-to-radicalisation"</w:instrText>
      </w:r>
      <w:r w:rsidRPr="0052243C">
        <w:rPr>
          <w:rFonts w:ascii="Myriad Pro" w:eastAsiaTheme="minorEastAsia" w:hAnsi="Myriad Pro" w:cs="Arial"/>
          <w:sz w:val="20"/>
          <w:szCs w:val="20"/>
        </w:rPr>
      </w:r>
      <w:r w:rsidRPr="0052243C">
        <w:rPr>
          <w:rFonts w:ascii="Myriad Pro" w:eastAsiaTheme="minorEastAsia" w:hAnsi="Myriad Pro" w:cs="Arial"/>
          <w:sz w:val="20"/>
          <w:szCs w:val="20"/>
        </w:rPr>
        <w:fldChar w:fldCharType="separate"/>
      </w:r>
      <w:r w:rsidRPr="0052243C">
        <w:rPr>
          <w:rStyle w:val="Hyperlink"/>
          <w:rFonts w:ascii="Myriad Pro" w:eastAsiaTheme="minorEastAsia" w:hAnsi="Myriad Pro" w:cs="Arial"/>
          <w:sz w:val="20"/>
          <w:szCs w:val="20"/>
        </w:rPr>
        <w:t>Protecting Children from Radicalisation: The Prevent Duty, 2015</w:t>
      </w:r>
    </w:p>
    <w:p w14:paraId="389F105E" w14:textId="77777777" w:rsidR="003E76FB" w:rsidRPr="0052243C" w:rsidRDefault="003E76FB" w:rsidP="003E76FB">
      <w:pPr>
        <w:spacing w:after="0"/>
        <w:jc w:val="both"/>
        <w:rPr>
          <w:rFonts w:ascii="Myriad Pro" w:eastAsiaTheme="minorEastAsia" w:hAnsi="Myriad Pro" w:cs="Arial"/>
          <w:color w:val="000000" w:themeColor="text1"/>
          <w:sz w:val="20"/>
          <w:szCs w:val="20"/>
        </w:rPr>
      </w:pPr>
      <w:r w:rsidRPr="0052243C">
        <w:rPr>
          <w:rFonts w:ascii="Myriad Pro" w:eastAsiaTheme="minorEastAsia" w:hAnsi="Myriad Pro" w:cs="Arial"/>
          <w:sz w:val="20"/>
          <w:szCs w:val="20"/>
        </w:rPr>
        <w:fldChar w:fldCharType="end"/>
      </w:r>
    </w:p>
    <w:p w14:paraId="4943C190" w14:textId="77777777" w:rsidR="003E76FB" w:rsidRPr="0052243C" w:rsidRDefault="003E76FB" w:rsidP="003E76FB">
      <w:pPr>
        <w:spacing w:after="0"/>
        <w:jc w:val="both"/>
        <w:rPr>
          <w:rFonts w:ascii="Myriad Pro" w:eastAsiaTheme="minorEastAsia" w:hAnsi="Myriad Pro" w:cs="Arial"/>
          <w:color w:val="000000" w:themeColor="text1"/>
          <w:sz w:val="20"/>
          <w:szCs w:val="20"/>
        </w:rPr>
      </w:pPr>
      <w:hyperlink r:id="rId84" w:history="1">
        <w:r w:rsidRPr="0052243C">
          <w:rPr>
            <w:rStyle w:val="Hyperlink"/>
            <w:rFonts w:ascii="Myriad Pro" w:eastAsiaTheme="minorEastAsia" w:hAnsi="Myriad Pro" w:cs="Arial"/>
            <w:color w:val="000000" w:themeColor="text1"/>
            <w:sz w:val="20"/>
            <w:szCs w:val="20"/>
          </w:rPr>
          <w:t>Relationships Education, Relationships and Sex Education (RSE) and Health Education</w:t>
        </w:r>
      </w:hyperlink>
    </w:p>
    <w:p w14:paraId="47657BDE" w14:textId="77777777" w:rsidR="003E76FB" w:rsidRPr="0052243C" w:rsidRDefault="003E76FB" w:rsidP="003E76FB">
      <w:pPr>
        <w:spacing w:after="0"/>
        <w:jc w:val="both"/>
        <w:rPr>
          <w:rFonts w:ascii="Myriad Pro" w:hAnsi="Myriad Pro" w:cs="Arial"/>
          <w:color w:val="000000" w:themeColor="text1"/>
          <w:sz w:val="20"/>
          <w:szCs w:val="20"/>
        </w:rPr>
      </w:pPr>
    </w:p>
    <w:p w14:paraId="1B4DC33A" w14:textId="77777777" w:rsidR="003E76FB" w:rsidRPr="0052243C" w:rsidRDefault="003E76FB" w:rsidP="003E76FB">
      <w:pPr>
        <w:jc w:val="both"/>
        <w:rPr>
          <w:rFonts w:ascii="Myriad Pro" w:eastAsiaTheme="minorEastAsia" w:hAnsi="Myriad Pro" w:cs="Arial"/>
          <w:color w:val="000000" w:themeColor="text1"/>
          <w:sz w:val="20"/>
          <w:szCs w:val="20"/>
        </w:rPr>
      </w:pPr>
      <w:hyperlink r:id="rId85" w:history="1">
        <w:r w:rsidRPr="0052243C">
          <w:rPr>
            <w:rStyle w:val="Hyperlink"/>
            <w:rFonts w:ascii="Myriad Pro" w:eastAsiaTheme="minorEastAsia" w:hAnsi="Myriad Pro" w:cs="Arial"/>
            <w:color w:val="000000" w:themeColor="text1"/>
            <w:sz w:val="20"/>
            <w:szCs w:val="20"/>
          </w:rPr>
          <w:t>Safeguarding Vulnerable Groups Act</w:t>
        </w:r>
      </w:hyperlink>
      <w:r w:rsidRPr="0052243C">
        <w:rPr>
          <w:rStyle w:val="Hyperlink"/>
          <w:rFonts w:ascii="Myriad Pro" w:eastAsiaTheme="minorEastAsia" w:hAnsi="Myriad Pro" w:cs="Arial"/>
          <w:color w:val="000000" w:themeColor="text1"/>
          <w:sz w:val="20"/>
          <w:szCs w:val="20"/>
        </w:rPr>
        <w:t xml:space="preserve"> 2006</w:t>
      </w:r>
    </w:p>
    <w:p w14:paraId="114737CE" w14:textId="77777777" w:rsidR="003E76FB" w:rsidRPr="0052243C" w:rsidRDefault="003E76FB" w:rsidP="003E76FB">
      <w:pPr>
        <w:jc w:val="both"/>
        <w:rPr>
          <w:rFonts w:ascii="Myriad Pro" w:eastAsiaTheme="minorEastAsia" w:hAnsi="Myriad Pro" w:cs="Arial"/>
          <w:sz w:val="20"/>
          <w:szCs w:val="20"/>
        </w:rPr>
      </w:pPr>
      <w:hyperlink r:id="rId86" w:history="1">
        <w:r w:rsidRPr="0052243C">
          <w:rPr>
            <w:rStyle w:val="Hyperlink"/>
            <w:rFonts w:ascii="Myriad Pro" w:eastAsiaTheme="minorEastAsia" w:hAnsi="Myriad Pro" w:cs="Arial"/>
            <w:color w:val="auto"/>
            <w:sz w:val="20"/>
            <w:szCs w:val="20"/>
          </w:rPr>
          <w:t>Sharing nudes and semi-nudes: advice for education settings working with children and young people</w:t>
        </w:r>
      </w:hyperlink>
    </w:p>
    <w:p w14:paraId="743481FF" w14:textId="77777777" w:rsidR="003E76FB" w:rsidRPr="0052243C" w:rsidRDefault="003E76FB" w:rsidP="003E76FB">
      <w:pPr>
        <w:jc w:val="both"/>
        <w:rPr>
          <w:rFonts w:ascii="Myriad Pro" w:eastAsiaTheme="minorEastAsia" w:hAnsi="Myriad Pro" w:cs="Arial"/>
          <w:color w:val="000000" w:themeColor="text1"/>
          <w:sz w:val="20"/>
          <w:szCs w:val="20"/>
        </w:rPr>
      </w:pPr>
      <w:hyperlink r:id="rId87" w:history="1">
        <w:r w:rsidRPr="0052243C">
          <w:rPr>
            <w:rStyle w:val="Hyperlink"/>
            <w:rFonts w:ascii="Myriad Pro" w:eastAsiaTheme="minorEastAsia" w:hAnsi="Myriad Pro" w:cs="Arial"/>
            <w:color w:val="000000" w:themeColor="text1"/>
            <w:sz w:val="20"/>
            <w:szCs w:val="20"/>
          </w:rPr>
          <w:t>Voyeurism Offences Act 2019</w:t>
        </w:r>
      </w:hyperlink>
    </w:p>
    <w:p w14:paraId="1D6BFB44" w14:textId="77777777" w:rsidR="003E76FB" w:rsidRPr="0052243C" w:rsidRDefault="003E76FB" w:rsidP="003E76FB">
      <w:pPr>
        <w:jc w:val="both"/>
        <w:rPr>
          <w:rStyle w:val="Hyperlink"/>
          <w:rFonts w:ascii="Myriad Pro" w:eastAsiaTheme="minorEastAsia" w:hAnsi="Myriad Pro" w:cs="Arial"/>
          <w:color w:val="000000" w:themeColor="text1"/>
          <w:sz w:val="20"/>
          <w:szCs w:val="20"/>
        </w:rPr>
      </w:pPr>
      <w:hyperlink r:id="rId88" w:history="1">
        <w:r w:rsidRPr="0052243C">
          <w:rPr>
            <w:rStyle w:val="Hyperlink"/>
            <w:rFonts w:ascii="Myriad Pro" w:eastAsiaTheme="minorEastAsia" w:hAnsi="Myriad Pro" w:cs="Arial"/>
            <w:color w:val="000000" w:themeColor="text1"/>
            <w:sz w:val="20"/>
            <w:szCs w:val="20"/>
          </w:rPr>
          <w:t>DfE statutory guidance on Children absent from Education</w:t>
        </w:r>
      </w:hyperlink>
    </w:p>
    <w:p w14:paraId="52931B45" w14:textId="77777777" w:rsidR="003E76FB" w:rsidRPr="0052243C" w:rsidRDefault="003E76FB" w:rsidP="003E76FB">
      <w:pPr>
        <w:jc w:val="both"/>
        <w:rPr>
          <w:rStyle w:val="Hyperlink"/>
          <w:rFonts w:ascii="Myriad Pro" w:eastAsiaTheme="minorEastAsia" w:hAnsi="Myriad Pro" w:cs="Arial"/>
          <w:sz w:val="20"/>
          <w:szCs w:val="20"/>
        </w:rPr>
      </w:pPr>
      <w:r w:rsidRPr="0052243C">
        <w:rPr>
          <w:rFonts w:ascii="Myriad Pro" w:eastAsiaTheme="minorEastAsia" w:hAnsi="Myriad Pro" w:cs="Arial"/>
          <w:color w:val="000000" w:themeColor="text1"/>
          <w:sz w:val="20"/>
          <w:szCs w:val="20"/>
          <w:highlight w:val="darkMagenta"/>
        </w:rPr>
        <w:fldChar w:fldCharType="begin"/>
      </w:r>
      <w:r w:rsidRPr="0052243C">
        <w:rPr>
          <w:rFonts w:ascii="Myriad Pro" w:eastAsiaTheme="minorEastAsia" w:hAnsi="Myriad Pro" w:cs="Arial"/>
          <w:color w:val="000000" w:themeColor="text1"/>
          <w:sz w:val="20"/>
          <w:szCs w:val="20"/>
          <w:highlight w:val="darkMagenta"/>
        </w:rPr>
        <w:instrText>HYPERLINK "https://www.gov.uk/guidance/meeting-digital-and-technology-standards-in-schools-and-colleges/filtering-and-monitoring-standards-for-schools-and-colleges"</w:instrText>
      </w:r>
      <w:r w:rsidRPr="0052243C">
        <w:rPr>
          <w:rFonts w:ascii="Myriad Pro" w:eastAsiaTheme="minorEastAsia" w:hAnsi="Myriad Pro" w:cs="Arial"/>
          <w:color w:val="000000" w:themeColor="text1"/>
          <w:sz w:val="20"/>
          <w:szCs w:val="20"/>
          <w:highlight w:val="darkMagenta"/>
        </w:rPr>
      </w:r>
      <w:r w:rsidRPr="0052243C">
        <w:rPr>
          <w:rFonts w:ascii="Myriad Pro" w:eastAsiaTheme="minorEastAsia" w:hAnsi="Myriad Pro" w:cs="Arial"/>
          <w:color w:val="000000" w:themeColor="text1"/>
          <w:sz w:val="20"/>
          <w:szCs w:val="20"/>
          <w:highlight w:val="darkMagenta"/>
        </w:rPr>
        <w:fldChar w:fldCharType="separate"/>
      </w:r>
      <w:r w:rsidRPr="0052243C">
        <w:rPr>
          <w:rStyle w:val="Hyperlink"/>
          <w:rFonts w:ascii="Myriad Pro" w:eastAsiaTheme="minorEastAsia" w:hAnsi="Myriad Pro" w:cs="Arial"/>
          <w:sz w:val="20"/>
          <w:szCs w:val="20"/>
        </w:rPr>
        <w:t>Meeting digital and technology standards in schools and colleges 2022</w:t>
      </w:r>
    </w:p>
    <w:p w14:paraId="708A0F6A" w14:textId="77777777" w:rsidR="003E76FB" w:rsidRPr="0052243C" w:rsidRDefault="003E76FB" w:rsidP="003E76FB">
      <w:pPr>
        <w:spacing w:after="0"/>
        <w:jc w:val="both"/>
        <w:rPr>
          <w:rFonts w:ascii="Myriad Pro" w:eastAsiaTheme="minorEastAsia" w:hAnsi="Myriad Pro" w:cs="Arial"/>
          <w:color w:val="000000" w:themeColor="text1"/>
          <w:sz w:val="20"/>
          <w:szCs w:val="20"/>
        </w:rPr>
      </w:pPr>
      <w:r w:rsidRPr="0052243C">
        <w:rPr>
          <w:rFonts w:ascii="Myriad Pro" w:eastAsiaTheme="minorEastAsia" w:hAnsi="Myriad Pro" w:cs="Arial"/>
          <w:color w:val="000000" w:themeColor="text1"/>
          <w:sz w:val="20"/>
          <w:szCs w:val="20"/>
          <w:highlight w:val="darkMagenta"/>
        </w:rPr>
        <w:fldChar w:fldCharType="end"/>
      </w:r>
      <w:hyperlink r:id="rId89" w:history="1">
        <w:r w:rsidRPr="0052243C">
          <w:rPr>
            <w:rStyle w:val="Hyperlink"/>
            <w:rFonts w:ascii="Myriad Pro" w:eastAsiaTheme="minorEastAsia" w:hAnsi="Myriad Pro" w:cs="Arial"/>
            <w:color w:val="000000" w:themeColor="text1"/>
            <w:sz w:val="20"/>
            <w:szCs w:val="20"/>
          </w:rPr>
          <w:t>The Sexual Offences Act 2003</w:t>
        </w:r>
      </w:hyperlink>
    </w:p>
    <w:p w14:paraId="7B7E3E2E" w14:textId="77777777" w:rsidR="003E76FB" w:rsidRPr="0052243C" w:rsidRDefault="003E76FB" w:rsidP="003E76FB">
      <w:pPr>
        <w:spacing w:after="0"/>
        <w:jc w:val="both"/>
        <w:rPr>
          <w:rFonts w:ascii="Myriad Pro" w:eastAsiaTheme="minorEastAsia" w:hAnsi="Myriad Pro" w:cs="Arial"/>
          <w:color w:val="000000" w:themeColor="text1"/>
          <w:sz w:val="20"/>
          <w:szCs w:val="20"/>
        </w:rPr>
      </w:pPr>
    </w:p>
    <w:p w14:paraId="35246179" w14:textId="77777777" w:rsidR="003E76FB" w:rsidRPr="0052243C" w:rsidRDefault="003E76FB" w:rsidP="003E76FB">
      <w:pPr>
        <w:spacing w:after="0"/>
        <w:jc w:val="both"/>
        <w:rPr>
          <w:rStyle w:val="Hyperlink"/>
          <w:rFonts w:ascii="Myriad Pro" w:eastAsiaTheme="minorEastAsia" w:hAnsi="Myriad Pro" w:cs="Arial"/>
          <w:sz w:val="20"/>
          <w:szCs w:val="20"/>
        </w:rPr>
      </w:pPr>
      <w:r w:rsidRPr="0052243C">
        <w:rPr>
          <w:rFonts w:ascii="Myriad Pro" w:eastAsiaTheme="minorEastAsia" w:hAnsi="Myriad Pro" w:cs="Arial"/>
          <w:sz w:val="20"/>
          <w:szCs w:val="20"/>
        </w:rPr>
        <w:fldChar w:fldCharType="begin"/>
      </w:r>
      <w:r w:rsidRPr="0052243C">
        <w:rPr>
          <w:rFonts w:ascii="Myriad Pro" w:eastAsiaTheme="minorEastAsia" w:hAnsi="Myriad Pro" w:cs="Arial"/>
          <w:sz w:val="20"/>
          <w:szCs w:val="20"/>
        </w:rPr>
        <w:instrText>HYPERLINK "https://www.gov.uk/government/publications/teaching-online-safety-in-schools/teaching-online-safety-in-schools"</w:instrText>
      </w:r>
      <w:r w:rsidRPr="0052243C">
        <w:rPr>
          <w:rFonts w:ascii="Myriad Pro" w:eastAsiaTheme="minorEastAsia" w:hAnsi="Myriad Pro" w:cs="Arial"/>
          <w:sz w:val="20"/>
          <w:szCs w:val="20"/>
        </w:rPr>
      </w:r>
      <w:r w:rsidRPr="0052243C">
        <w:rPr>
          <w:rFonts w:ascii="Myriad Pro" w:eastAsiaTheme="minorEastAsia" w:hAnsi="Myriad Pro" w:cs="Arial"/>
          <w:sz w:val="20"/>
          <w:szCs w:val="20"/>
        </w:rPr>
        <w:fldChar w:fldCharType="separate"/>
      </w:r>
      <w:r w:rsidRPr="0052243C">
        <w:rPr>
          <w:rStyle w:val="Hyperlink"/>
          <w:rFonts w:ascii="Myriad Pro" w:eastAsiaTheme="minorEastAsia" w:hAnsi="Myriad Pro" w:cs="Arial"/>
          <w:sz w:val="20"/>
          <w:szCs w:val="20"/>
        </w:rPr>
        <w:t>Teaching Online Safety in Schools</w:t>
      </w:r>
    </w:p>
    <w:p w14:paraId="4FBC350D" w14:textId="77777777" w:rsidR="003E76FB" w:rsidRPr="0052243C" w:rsidRDefault="003E76FB" w:rsidP="003E76FB">
      <w:pPr>
        <w:spacing w:after="0"/>
        <w:jc w:val="both"/>
        <w:rPr>
          <w:rStyle w:val="Hyperlink"/>
          <w:rFonts w:ascii="Myriad Pro" w:eastAsiaTheme="minorEastAsia" w:hAnsi="Myriad Pro" w:cs="Arial"/>
          <w:color w:val="000000" w:themeColor="text1"/>
          <w:sz w:val="20"/>
          <w:szCs w:val="20"/>
        </w:rPr>
      </w:pPr>
      <w:r w:rsidRPr="0052243C">
        <w:rPr>
          <w:rFonts w:ascii="Myriad Pro" w:eastAsiaTheme="minorEastAsia" w:hAnsi="Myriad Pro" w:cs="Arial"/>
          <w:sz w:val="20"/>
          <w:szCs w:val="20"/>
        </w:rPr>
        <w:fldChar w:fldCharType="end"/>
      </w:r>
    </w:p>
    <w:p w14:paraId="024C0240" w14:textId="77777777" w:rsidR="003E76FB" w:rsidRPr="0052243C" w:rsidRDefault="003E76FB" w:rsidP="003E76FB">
      <w:pPr>
        <w:spacing w:after="0"/>
        <w:jc w:val="both"/>
        <w:rPr>
          <w:rFonts w:ascii="Myriad Pro" w:eastAsiaTheme="minorEastAsia" w:hAnsi="Myriad Pro" w:cs="Arial"/>
          <w:sz w:val="20"/>
          <w:szCs w:val="20"/>
        </w:rPr>
      </w:pPr>
      <w:hyperlink r:id="rId90" w:history="1">
        <w:r w:rsidRPr="0052243C">
          <w:rPr>
            <w:rStyle w:val="Hyperlink"/>
            <w:rFonts w:ascii="Myriad Pro" w:eastAsiaTheme="minorEastAsia" w:hAnsi="Myriad Pro" w:cs="Arial"/>
            <w:color w:val="auto"/>
            <w:sz w:val="20"/>
            <w:szCs w:val="20"/>
          </w:rPr>
          <w:t>Searching, screening and confiscation at school (DfE) 2022</w:t>
        </w:r>
      </w:hyperlink>
    </w:p>
    <w:p w14:paraId="38FF1283" w14:textId="77777777" w:rsidR="003E76FB" w:rsidRPr="0052243C" w:rsidRDefault="003E76FB" w:rsidP="003E76FB">
      <w:pPr>
        <w:spacing w:after="0"/>
        <w:jc w:val="both"/>
        <w:rPr>
          <w:rFonts w:ascii="Myriad Pro" w:eastAsiaTheme="minorEastAsia" w:hAnsi="Myriad Pro" w:cs="Arial"/>
          <w:sz w:val="20"/>
          <w:szCs w:val="20"/>
        </w:rPr>
      </w:pPr>
    </w:p>
    <w:p w14:paraId="2C760D73" w14:textId="77777777" w:rsidR="003E76FB" w:rsidRPr="0052243C" w:rsidRDefault="003E76FB" w:rsidP="003E76FB">
      <w:pPr>
        <w:spacing w:after="0"/>
        <w:jc w:val="both"/>
        <w:rPr>
          <w:rFonts w:ascii="Myriad Pro" w:eastAsiaTheme="minorEastAsia" w:hAnsi="Myriad Pro" w:cs="Arial"/>
          <w:sz w:val="20"/>
          <w:szCs w:val="20"/>
        </w:rPr>
      </w:pPr>
      <w:hyperlink r:id="rId91" w:history="1">
        <w:r w:rsidRPr="0052243C">
          <w:rPr>
            <w:rStyle w:val="Hyperlink"/>
            <w:rFonts w:ascii="Myriad Pro" w:eastAsiaTheme="minorEastAsia" w:hAnsi="Myriad Pro" w:cs="Arial"/>
            <w:color w:val="auto"/>
            <w:sz w:val="20"/>
            <w:szCs w:val="20"/>
          </w:rPr>
          <w:t>Behaviour in Schools 2022</w:t>
        </w:r>
      </w:hyperlink>
    </w:p>
    <w:p w14:paraId="47EEC7CC" w14:textId="77777777" w:rsidR="003E76FB" w:rsidRPr="0052243C" w:rsidRDefault="003E76FB" w:rsidP="003E76FB">
      <w:pPr>
        <w:spacing w:after="0"/>
        <w:jc w:val="both"/>
        <w:rPr>
          <w:rFonts w:ascii="Myriad Pro" w:eastAsiaTheme="minorEastAsia" w:hAnsi="Myriad Pro" w:cs="Arial"/>
          <w:color w:val="000000" w:themeColor="text1"/>
          <w:sz w:val="20"/>
          <w:szCs w:val="20"/>
        </w:rPr>
      </w:pPr>
    </w:p>
    <w:p w14:paraId="2E73C0D7" w14:textId="77777777" w:rsidR="003E76FB" w:rsidRPr="0052243C" w:rsidRDefault="003E76FB" w:rsidP="003E76FB">
      <w:pPr>
        <w:spacing w:after="0"/>
        <w:jc w:val="both"/>
        <w:rPr>
          <w:rFonts w:ascii="Myriad Pro" w:eastAsiaTheme="minorEastAsia" w:hAnsi="Myriad Pro" w:cs="Arial"/>
          <w:color w:val="000000" w:themeColor="text1"/>
          <w:sz w:val="20"/>
          <w:szCs w:val="20"/>
        </w:rPr>
      </w:pPr>
      <w:hyperlink r:id="rId92" w:history="1">
        <w:r w:rsidRPr="0052243C">
          <w:rPr>
            <w:rStyle w:val="Hyperlink"/>
            <w:rFonts w:ascii="Myriad Pro" w:eastAsiaTheme="minorEastAsia" w:hAnsi="Myriad Pro" w:cs="Arial"/>
            <w:color w:val="000000" w:themeColor="text1"/>
            <w:sz w:val="20"/>
            <w:szCs w:val="20"/>
          </w:rPr>
          <w:t>Preventing and Tackling Bullying</w:t>
        </w:r>
      </w:hyperlink>
    </w:p>
    <w:p w14:paraId="29B9C8E1"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p>
    <w:p w14:paraId="575C323C" w14:textId="77777777" w:rsidR="003E76FB" w:rsidRPr="0052243C" w:rsidRDefault="003E76FB" w:rsidP="003E76FB">
      <w:pPr>
        <w:jc w:val="both"/>
        <w:rPr>
          <w:rFonts w:ascii="Myriad Pro" w:hAnsi="Myriad Pro" w:cs="Arial"/>
          <w:color w:val="000000" w:themeColor="text1"/>
          <w:sz w:val="20"/>
          <w:szCs w:val="20"/>
        </w:rPr>
      </w:pPr>
      <w:hyperlink r:id="rId93" w:history="1">
        <w:r w:rsidRPr="0052243C">
          <w:rPr>
            <w:rStyle w:val="Hyperlink"/>
            <w:rFonts w:ascii="Myriad Pro" w:hAnsi="Myriad Pro" w:cs="Arial"/>
            <w:color w:val="000000" w:themeColor="text1"/>
            <w:sz w:val="20"/>
            <w:szCs w:val="20"/>
          </w:rPr>
          <w:t>Redbridge Multi-Agency Safeguarding Thresholds</w:t>
        </w:r>
      </w:hyperlink>
    </w:p>
    <w:p w14:paraId="0700011D"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hyperlink r:id="rId94" w:history="1">
        <w:r w:rsidRPr="0052243C">
          <w:rPr>
            <w:rStyle w:val="Hyperlink"/>
            <w:rFonts w:ascii="Myriad Pro" w:hAnsi="Myriad Pro" w:cs="Arial"/>
            <w:color w:val="000000" w:themeColor="text1"/>
            <w:sz w:val="20"/>
            <w:szCs w:val="20"/>
          </w:rPr>
          <w:t>The Education Act 2011</w:t>
        </w:r>
      </w:hyperlink>
    </w:p>
    <w:p w14:paraId="26377CCB"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p>
    <w:p w14:paraId="39BB479F"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hyperlink r:id="rId95">
        <w:r w:rsidRPr="0052243C">
          <w:rPr>
            <w:rStyle w:val="Hyperlink"/>
            <w:rFonts w:ascii="Myriad Pro" w:hAnsi="Myriad Pro" w:cs="Arial"/>
            <w:color w:val="000000" w:themeColor="text1"/>
            <w:sz w:val="20"/>
            <w:szCs w:val="20"/>
          </w:rPr>
          <w:t>Education Act 2002</w:t>
        </w:r>
      </w:hyperlink>
      <w:r w:rsidRPr="0052243C">
        <w:rPr>
          <w:rFonts w:ascii="Myriad Pro" w:hAnsi="Myriad Pro" w:cs="Arial"/>
          <w:color w:val="000000" w:themeColor="text1"/>
          <w:sz w:val="20"/>
          <w:szCs w:val="20"/>
        </w:rPr>
        <w:t xml:space="preserve"> (section 175 and 157)</w:t>
      </w:r>
    </w:p>
    <w:p w14:paraId="60B76A5D"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p>
    <w:p w14:paraId="77785630"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hyperlink r:id="rId96" w:history="1">
        <w:r w:rsidRPr="0052243C">
          <w:rPr>
            <w:rStyle w:val="Hyperlink"/>
            <w:rFonts w:ascii="Myriad Pro" w:hAnsi="Myriad Pro" w:cs="Arial"/>
            <w:color w:val="000000" w:themeColor="text1"/>
            <w:sz w:val="20"/>
            <w:szCs w:val="20"/>
          </w:rPr>
          <w:t>The Education (Pupil Information) (England) Regulations 2005</w:t>
        </w:r>
      </w:hyperlink>
    </w:p>
    <w:p w14:paraId="5E8F588F" w14:textId="77777777" w:rsidR="003E76FB" w:rsidRPr="0052243C" w:rsidRDefault="003E76FB" w:rsidP="003E76FB">
      <w:pPr>
        <w:tabs>
          <w:tab w:val="left" w:pos="6735"/>
        </w:tabs>
        <w:spacing w:after="0"/>
        <w:jc w:val="both"/>
        <w:rPr>
          <w:rFonts w:ascii="Myriad Pro" w:hAnsi="Myriad Pro" w:cs="Arial"/>
          <w:color w:val="000000" w:themeColor="text1"/>
          <w:sz w:val="20"/>
          <w:szCs w:val="20"/>
        </w:rPr>
      </w:pPr>
    </w:p>
    <w:p w14:paraId="3C456028" w14:textId="77777777" w:rsidR="003E76FB" w:rsidRPr="0052243C" w:rsidRDefault="003E76FB" w:rsidP="003E76FB">
      <w:pPr>
        <w:tabs>
          <w:tab w:val="left" w:pos="6735"/>
        </w:tabs>
        <w:spacing w:after="0"/>
        <w:jc w:val="both"/>
        <w:rPr>
          <w:rStyle w:val="Hyperlink"/>
          <w:rFonts w:ascii="Myriad Pro" w:hAnsi="Myriad Pro" w:cs="Arial"/>
          <w:color w:val="000000" w:themeColor="text1"/>
          <w:sz w:val="20"/>
          <w:szCs w:val="20"/>
        </w:rPr>
      </w:pPr>
      <w:hyperlink r:id="rId97" w:history="1">
        <w:r w:rsidRPr="0052243C">
          <w:rPr>
            <w:rStyle w:val="Hyperlink"/>
            <w:rFonts w:ascii="Myriad Pro" w:hAnsi="Myriad Pro" w:cs="Arial"/>
            <w:color w:val="000000" w:themeColor="text1"/>
            <w:sz w:val="20"/>
            <w:szCs w:val="20"/>
          </w:rPr>
          <w:t>Regulation 9 of the School Staffing (England) Regulations 2009</w:t>
        </w:r>
      </w:hyperlink>
    </w:p>
    <w:p w14:paraId="4C86C22F" w14:textId="77777777" w:rsidR="003E76FB" w:rsidRPr="0052243C" w:rsidRDefault="003E76FB" w:rsidP="003E76FB">
      <w:pPr>
        <w:tabs>
          <w:tab w:val="left" w:pos="6735"/>
        </w:tabs>
        <w:spacing w:after="0"/>
        <w:jc w:val="both"/>
        <w:rPr>
          <w:rStyle w:val="Hyperlink"/>
          <w:rFonts w:ascii="Myriad Pro" w:hAnsi="Myriad Pro" w:cs="Arial"/>
          <w:color w:val="000000" w:themeColor="text1"/>
          <w:sz w:val="20"/>
          <w:szCs w:val="20"/>
        </w:rPr>
      </w:pPr>
    </w:p>
    <w:p w14:paraId="68D4753D" w14:textId="77777777" w:rsidR="003E76FB" w:rsidRPr="0052243C" w:rsidRDefault="003E76FB" w:rsidP="003E76FB">
      <w:pPr>
        <w:tabs>
          <w:tab w:val="left" w:pos="6735"/>
        </w:tabs>
        <w:spacing w:after="0"/>
        <w:jc w:val="both"/>
        <w:rPr>
          <w:rStyle w:val="Hyperlink"/>
          <w:rFonts w:ascii="Myriad Pro" w:hAnsi="Myriad Pro" w:cs="Arial"/>
          <w:color w:val="000000" w:themeColor="text1"/>
          <w:sz w:val="20"/>
          <w:szCs w:val="20"/>
        </w:rPr>
      </w:pPr>
      <w:hyperlink r:id="rId98">
        <w:r w:rsidRPr="0052243C">
          <w:rPr>
            <w:rStyle w:val="Hyperlink"/>
            <w:rFonts w:ascii="Myriad Pro" w:hAnsi="Myriad Pro" w:cs="Arial"/>
            <w:color w:val="000000" w:themeColor="text1"/>
            <w:sz w:val="20"/>
            <w:szCs w:val="20"/>
          </w:rPr>
          <w:t>Regulated activity in relation to children: scope (Factual note by HM Government)</w:t>
        </w:r>
      </w:hyperlink>
    </w:p>
    <w:p w14:paraId="39A2A224" w14:textId="77777777" w:rsidR="003E76FB" w:rsidRPr="0052243C" w:rsidRDefault="003E76FB" w:rsidP="003E76FB">
      <w:pPr>
        <w:tabs>
          <w:tab w:val="left" w:pos="6735"/>
        </w:tabs>
        <w:spacing w:after="0"/>
        <w:jc w:val="both"/>
        <w:rPr>
          <w:rStyle w:val="Hyperlink"/>
          <w:rFonts w:ascii="Myriad Pro" w:hAnsi="Myriad Pro" w:cs="Arial"/>
          <w:color w:val="000000" w:themeColor="text1"/>
          <w:sz w:val="20"/>
          <w:szCs w:val="20"/>
        </w:rPr>
      </w:pPr>
    </w:p>
    <w:p w14:paraId="2F331805" w14:textId="77777777" w:rsidR="003E76FB" w:rsidRPr="0052243C" w:rsidRDefault="003E76FB" w:rsidP="003E76FB">
      <w:pPr>
        <w:tabs>
          <w:tab w:val="left" w:pos="6735"/>
        </w:tabs>
        <w:spacing w:after="0"/>
        <w:jc w:val="both"/>
        <w:rPr>
          <w:rFonts w:ascii="Myriad Pro" w:eastAsia="Myriad Pro" w:hAnsi="Myriad Pro" w:cs="Arial"/>
          <w:color w:val="000000" w:themeColor="text1"/>
          <w:sz w:val="20"/>
          <w:szCs w:val="20"/>
        </w:rPr>
      </w:pPr>
      <w:hyperlink r:id="rId99">
        <w:r w:rsidRPr="0052243C">
          <w:rPr>
            <w:rStyle w:val="Hyperlink"/>
            <w:rFonts w:ascii="Myriad Pro" w:eastAsia="Myriad Pro" w:hAnsi="Myriad Pro" w:cs="Arial"/>
            <w:color w:val="000000" w:themeColor="text1"/>
            <w:sz w:val="20"/>
            <w:szCs w:val="20"/>
          </w:rPr>
          <w:t>Child sexual exploitation: guide for practitioners</w:t>
        </w:r>
      </w:hyperlink>
    </w:p>
    <w:p w14:paraId="562D4298" w14:textId="77777777" w:rsidR="003E76FB" w:rsidRPr="0052243C" w:rsidRDefault="003E76FB" w:rsidP="003E76FB">
      <w:pPr>
        <w:spacing w:after="0"/>
        <w:jc w:val="both"/>
        <w:rPr>
          <w:rFonts w:ascii="Myriad Pro" w:hAnsi="Myriad Pro" w:cs="Arial"/>
          <w:color w:val="000000" w:themeColor="text1"/>
          <w:sz w:val="20"/>
          <w:szCs w:val="20"/>
        </w:rPr>
      </w:pPr>
    </w:p>
    <w:p w14:paraId="2160A5B3" w14:textId="77777777" w:rsidR="003E76FB" w:rsidRPr="0052243C" w:rsidRDefault="003E76FB" w:rsidP="003E76FB">
      <w:pPr>
        <w:spacing w:after="0"/>
        <w:jc w:val="both"/>
        <w:rPr>
          <w:rFonts w:ascii="Myriad Pro" w:hAnsi="Myriad Pro" w:cs="Arial"/>
          <w:color w:val="000000" w:themeColor="text1"/>
          <w:sz w:val="20"/>
          <w:szCs w:val="20"/>
        </w:rPr>
      </w:pPr>
      <w:hyperlink r:id="rId100">
        <w:r w:rsidRPr="0052243C">
          <w:rPr>
            <w:rStyle w:val="Hyperlink"/>
            <w:rFonts w:ascii="Myriad Pro" w:hAnsi="Myriad Pro" w:cs="Arial"/>
            <w:color w:val="000000" w:themeColor="text1"/>
            <w:sz w:val="20"/>
            <w:szCs w:val="20"/>
          </w:rPr>
          <w:t>Help, protection, education: concluding the children in need review 2019</w:t>
        </w:r>
      </w:hyperlink>
    </w:p>
    <w:p w14:paraId="13C18DC3" w14:textId="77777777" w:rsidR="003E76FB" w:rsidRPr="0052243C" w:rsidRDefault="003E76FB" w:rsidP="003E76FB">
      <w:pPr>
        <w:spacing w:after="0"/>
        <w:jc w:val="both"/>
        <w:rPr>
          <w:rFonts w:ascii="Myriad Pro" w:hAnsi="Myriad Pro" w:cs="Arial"/>
          <w:color w:val="000000" w:themeColor="text1"/>
          <w:sz w:val="20"/>
          <w:szCs w:val="20"/>
        </w:rPr>
      </w:pPr>
    </w:p>
    <w:p w14:paraId="03681B21" w14:textId="77777777" w:rsidR="003E76FB" w:rsidRPr="0052243C" w:rsidRDefault="003E76FB" w:rsidP="003E76FB">
      <w:pPr>
        <w:spacing w:after="0"/>
        <w:jc w:val="both"/>
        <w:rPr>
          <w:rFonts w:ascii="Myriad Pro" w:hAnsi="Myriad Pro" w:cs="Arial"/>
          <w:color w:val="000000" w:themeColor="text1"/>
          <w:sz w:val="20"/>
          <w:szCs w:val="20"/>
        </w:rPr>
      </w:pPr>
      <w:hyperlink r:id="rId101" w:history="1">
        <w:r w:rsidRPr="0052243C">
          <w:rPr>
            <w:rStyle w:val="Hyperlink"/>
            <w:rFonts w:ascii="Myriad Pro" w:hAnsi="Myriad Pro" w:cs="Arial"/>
            <w:color w:val="000000" w:themeColor="text1"/>
            <w:sz w:val="20"/>
            <w:szCs w:val="20"/>
          </w:rPr>
          <w:t>School inspection handbook</w:t>
        </w:r>
      </w:hyperlink>
    </w:p>
    <w:p w14:paraId="4BE577AF" w14:textId="77777777" w:rsidR="003E76FB" w:rsidRPr="0052243C" w:rsidRDefault="003E76FB" w:rsidP="003E76FB">
      <w:pPr>
        <w:spacing w:after="0"/>
        <w:jc w:val="both"/>
        <w:rPr>
          <w:rFonts w:ascii="Myriad Pro" w:hAnsi="Myriad Pro" w:cs="Arial"/>
          <w:color w:val="000000" w:themeColor="text1"/>
          <w:sz w:val="20"/>
          <w:szCs w:val="20"/>
        </w:rPr>
      </w:pPr>
    </w:p>
    <w:p w14:paraId="3D2D6557" w14:textId="04EE1395" w:rsidR="003E76FB" w:rsidRPr="0052243C" w:rsidRDefault="003E76FB" w:rsidP="003E76FB">
      <w:pPr>
        <w:jc w:val="both"/>
        <w:rPr>
          <w:rFonts w:ascii="Myriad Pro" w:hAnsi="Myriad Pro" w:cs="Arial"/>
          <w:color w:val="000000" w:themeColor="text1"/>
          <w:sz w:val="20"/>
          <w:szCs w:val="20"/>
        </w:rPr>
      </w:pPr>
      <w:hyperlink r:id="rId102" w:history="1">
        <w:r w:rsidRPr="0052243C">
          <w:rPr>
            <w:rStyle w:val="Hyperlink"/>
            <w:rFonts w:ascii="Myriad Pro" w:hAnsi="Myriad Pro" w:cs="Arial"/>
            <w:color w:val="000000" w:themeColor="text1"/>
            <w:sz w:val="20"/>
            <w:szCs w:val="20"/>
          </w:rPr>
          <w:t>Inspecting safeguarding in early years, education and skills settings Guidance for Ofsted inspectors to use when inspecting safeguarding under the education inspection framework</w:t>
        </w:r>
      </w:hyperlink>
      <w:r w:rsidRPr="0052243C">
        <w:rPr>
          <w:rStyle w:val="Hyperlink"/>
          <w:rFonts w:ascii="Myriad Pro" w:hAnsi="Myriad Pro" w:cs="Arial"/>
          <w:color w:val="000000" w:themeColor="text1"/>
          <w:sz w:val="20"/>
          <w:szCs w:val="20"/>
        </w:rPr>
        <w:t xml:space="preserve"> </w:t>
      </w:r>
    </w:p>
    <w:p w14:paraId="31804A67" w14:textId="30BDC3BC" w:rsidR="005D1E9E" w:rsidRPr="006166E0" w:rsidRDefault="005D1E9E" w:rsidP="006166E0">
      <w:pPr>
        <w:rPr>
          <w:rFonts w:ascii="Myriad Pro" w:hAnsi="Myriad Pro" w:cs="Calibri"/>
          <w:b/>
        </w:rPr>
      </w:pPr>
      <w:bookmarkStart w:id="62" w:name="Appendix_2"/>
      <w:r w:rsidRPr="006166E0">
        <w:rPr>
          <w:rFonts w:ascii="Myriad Pro" w:hAnsi="Myriad Pro" w:cs="Calibri"/>
          <w:b/>
          <w:sz w:val="20"/>
          <w:szCs w:val="20"/>
        </w:rPr>
        <w:t>APPENDIX</w:t>
      </w:r>
      <w:r w:rsidR="004B11A9" w:rsidRPr="006166E0">
        <w:rPr>
          <w:rFonts w:ascii="Myriad Pro" w:hAnsi="Myriad Pro" w:cs="Calibri"/>
          <w:b/>
          <w:sz w:val="20"/>
          <w:szCs w:val="20"/>
        </w:rPr>
        <w:t xml:space="preserve"> 2</w:t>
      </w:r>
      <w:r w:rsidRPr="006166E0">
        <w:rPr>
          <w:rFonts w:ascii="Myriad Pro" w:hAnsi="Myriad Pro" w:cs="Calibri"/>
          <w:b/>
          <w:sz w:val="20"/>
          <w:szCs w:val="20"/>
        </w:rPr>
        <w:t>: CONTACTS AND LINKS</w:t>
      </w:r>
    </w:p>
    <w:bookmarkEnd w:id="62"/>
    <w:p w14:paraId="74A7F017" w14:textId="49A9098A" w:rsidR="005D1E9E" w:rsidRPr="0052243C" w:rsidRDefault="005D1E9E" w:rsidP="6BEAA363">
      <w:pPr>
        <w:spacing w:line="360" w:lineRule="auto"/>
        <w:jc w:val="both"/>
        <w:rPr>
          <w:rFonts w:ascii="Myriad Pro" w:hAnsi="Myriad Pro" w:cs="Calibri"/>
          <w:b/>
          <w:sz w:val="20"/>
          <w:szCs w:val="20"/>
        </w:rPr>
      </w:pPr>
      <w:r w:rsidRPr="0052243C">
        <w:rPr>
          <w:rFonts w:ascii="Myriad Pro" w:hAnsi="Myriad Pro" w:cs="Calibri"/>
          <w:b/>
          <w:sz w:val="20"/>
          <w:szCs w:val="20"/>
        </w:rPr>
        <w:t>CAF</w:t>
      </w:r>
      <w:r w:rsidR="006C3F18" w:rsidRPr="0052243C">
        <w:rPr>
          <w:rFonts w:ascii="Myriad Pro" w:hAnsi="Myriad Pro"/>
          <w:sz w:val="20"/>
          <w:szCs w:val="20"/>
        </w:rPr>
        <w:tab/>
      </w:r>
      <w:r w:rsidRPr="0052243C">
        <w:rPr>
          <w:rFonts w:ascii="Myriad Pro" w:hAnsi="Myriad Pro" w:cs="Calibri"/>
          <w:b/>
          <w:sz w:val="20"/>
          <w:szCs w:val="20"/>
        </w:rPr>
        <w:t>0208 708 2071</w:t>
      </w:r>
      <w:r w:rsidR="004006AF" w:rsidRPr="0052243C">
        <w:rPr>
          <w:rFonts w:ascii="Myriad Pro" w:hAnsi="Myriad Pro" w:cs="Calibri"/>
          <w:b/>
          <w:sz w:val="20"/>
          <w:szCs w:val="20"/>
        </w:rPr>
        <w:t xml:space="preserve"> </w:t>
      </w:r>
      <w:hyperlink r:id="rId103" w:history="1">
        <w:r w:rsidR="004006AF" w:rsidRPr="0052243C">
          <w:rPr>
            <w:rStyle w:val="Hyperlink"/>
            <w:rFonts w:ascii="Myriad Pro" w:hAnsi="Myriad Pro" w:cs="Calibri"/>
            <w:sz w:val="20"/>
            <w:szCs w:val="20"/>
          </w:rPr>
          <w:t>CAFDuty@redbridge.gov.uk</w:t>
        </w:r>
      </w:hyperlink>
      <w:r w:rsidR="004006AF" w:rsidRPr="0052243C">
        <w:rPr>
          <w:rFonts w:ascii="Myriad Pro" w:hAnsi="Myriad Pro" w:cs="Calibri"/>
          <w:b/>
          <w:sz w:val="20"/>
          <w:szCs w:val="20"/>
        </w:rPr>
        <w:t xml:space="preserve">  </w:t>
      </w:r>
      <w:hyperlink r:id="rId104" w:history="1">
        <w:r w:rsidR="004006AF" w:rsidRPr="0052243C">
          <w:rPr>
            <w:rStyle w:val="Hyperlink"/>
            <w:rFonts w:ascii="Myriad Pro" w:hAnsi="Myriad Pro" w:cs="Calibri"/>
            <w:sz w:val="20"/>
            <w:szCs w:val="20"/>
          </w:rPr>
          <w:t>CAFAdmin@redbridge.gov.uk</w:t>
        </w:r>
      </w:hyperlink>
    </w:p>
    <w:p w14:paraId="03FF261E" w14:textId="36FECF17" w:rsidR="005D1E9E" w:rsidRPr="006166E0" w:rsidRDefault="005D1E9E" w:rsidP="6BEAA363">
      <w:pPr>
        <w:spacing w:line="360" w:lineRule="auto"/>
        <w:jc w:val="both"/>
        <w:rPr>
          <w:rFonts w:ascii="Myriad Pro" w:hAnsi="Myriad Pro" w:cs="Calibri"/>
          <w:b/>
          <w:sz w:val="20"/>
          <w:szCs w:val="20"/>
        </w:rPr>
      </w:pPr>
      <w:r w:rsidRPr="006166E0">
        <w:rPr>
          <w:rFonts w:ascii="Myriad Pro" w:hAnsi="Myriad Pro" w:cs="Calibri"/>
          <w:b/>
          <w:sz w:val="20"/>
          <w:szCs w:val="20"/>
        </w:rPr>
        <w:t>Child Protection &amp; Assessment Team</w:t>
      </w:r>
      <w:r w:rsidR="006C3F18" w:rsidRPr="006166E0">
        <w:rPr>
          <w:rFonts w:ascii="Myriad Pro" w:hAnsi="Myriad Pro"/>
          <w:sz w:val="20"/>
          <w:szCs w:val="20"/>
        </w:rPr>
        <w:tab/>
      </w:r>
      <w:r w:rsidRPr="006166E0">
        <w:rPr>
          <w:rFonts w:ascii="Myriad Pro" w:hAnsi="Myriad Pro" w:cs="Calibri"/>
          <w:b/>
          <w:sz w:val="20"/>
          <w:szCs w:val="20"/>
        </w:rPr>
        <w:t>020 8708 3885</w:t>
      </w:r>
      <w:r w:rsidR="004006AF">
        <w:rPr>
          <w:rFonts w:ascii="Myriad Pro" w:hAnsi="Myriad Pro" w:cs="Calibri"/>
          <w:b/>
          <w:sz w:val="20"/>
          <w:szCs w:val="20"/>
        </w:rPr>
        <w:t xml:space="preserve"> </w:t>
      </w:r>
      <w:hyperlink r:id="rId105" w:history="1">
        <w:r w:rsidR="004006AF" w:rsidRPr="00C56EB0">
          <w:rPr>
            <w:rStyle w:val="Hyperlink"/>
            <w:rFonts w:ascii="Myriad Pro" w:hAnsi="Myriad Pro" w:cs="Calibri"/>
            <w:sz w:val="20"/>
            <w:szCs w:val="20"/>
          </w:rPr>
          <w:t>CPAT.Referrals@redbridge.gov.uk</w:t>
        </w:r>
      </w:hyperlink>
    </w:p>
    <w:p w14:paraId="78E739EB" w14:textId="77777777" w:rsidR="006C3F18" w:rsidRPr="006166E0" w:rsidRDefault="00A93092" w:rsidP="006C3F18">
      <w:pPr>
        <w:tabs>
          <w:tab w:val="left" w:pos="6735"/>
        </w:tabs>
        <w:spacing w:before="120" w:after="0"/>
        <w:jc w:val="both"/>
        <w:rPr>
          <w:rFonts w:ascii="Myriad Pro" w:hAnsi="Myriad Pro" w:cs="Arial"/>
          <w:color w:val="000000" w:themeColor="text1"/>
          <w:sz w:val="20"/>
          <w:szCs w:val="20"/>
        </w:rPr>
      </w:pPr>
      <w:r w:rsidRPr="006166E0">
        <w:rPr>
          <w:rFonts w:ascii="Myriad Pro" w:hAnsi="Myriad Pro" w:cs="Arial"/>
          <w:b/>
          <w:bCs/>
          <w:color w:val="000000" w:themeColor="text1"/>
          <w:sz w:val="20"/>
          <w:szCs w:val="20"/>
        </w:rPr>
        <w:t>Out of Hours Emergency Duty Team</w:t>
      </w:r>
      <w:r w:rsidR="006C3F18" w:rsidRPr="006166E0">
        <w:rPr>
          <w:rFonts w:ascii="Myriad Pro" w:hAnsi="Myriad Pro" w:cs="Arial"/>
          <w:color w:val="000000" w:themeColor="text1"/>
          <w:sz w:val="20"/>
          <w:szCs w:val="20"/>
        </w:rPr>
        <w:t xml:space="preserve">   </w:t>
      </w:r>
      <w:r w:rsidRPr="006166E0">
        <w:rPr>
          <w:rFonts w:ascii="Myriad Pro" w:hAnsi="Myriad Pro" w:cs="Arial"/>
          <w:b/>
          <w:bCs/>
          <w:color w:val="000000" w:themeColor="text1"/>
          <w:sz w:val="20"/>
          <w:szCs w:val="20"/>
        </w:rPr>
        <w:t>02087085897</w:t>
      </w:r>
      <w:r w:rsidRPr="006166E0">
        <w:rPr>
          <w:rFonts w:ascii="Myriad Pro" w:hAnsi="Myriad Pro" w:cs="Arial"/>
          <w:color w:val="000000" w:themeColor="text1"/>
          <w:sz w:val="20"/>
          <w:szCs w:val="20"/>
        </w:rPr>
        <w:t xml:space="preserve"> </w:t>
      </w:r>
    </w:p>
    <w:p w14:paraId="6926E5A1" w14:textId="54F5E88D" w:rsidR="00A93092" w:rsidRPr="006166E0" w:rsidRDefault="00A93092" w:rsidP="006C3F18">
      <w:pPr>
        <w:tabs>
          <w:tab w:val="left" w:pos="6735"/>
        </w:tabs>
        <w:spacing w:before="120" w:after="0" w:line="480" w:lineRule="auto"/>
        <w:jc w:val="both"/>
        <w:rPr>
          <w:rFonts w:ascii="Myriad Pro" w:hAnsi="Myriad Pro" w:cs="Arial"/>
          <w:color w:val="000000" w:themeColor="text1"/>
          <w:sz w:val="20"/>
          <w:szCs w:val="20"/>
        </w:rPr>
      </w:pPr>
      <w:r w:rsidRPr="006166E0">
        <w:rPr>
          <w:rFonts w:ascii="Myriad Pro" w:hAnsi="Myriad Pro" w:cs="Arial"/>
          <w:color w:val="000000" w:themeColor="text1"/>
          <w:sz w:val="20"/>
          <w:szCs w:val="20"/>
        </w:rPr>
        <w:t>Weekdays from 17:00 onwards, weekends and public holidays</w:t>
      </w:r>
    </w:p>
    <w:p w14:paraId="52EE1B4C" w14:textId="4B7FB307" w:rsidR="005D1E9E" w:rsidRPr="006166E0" w:rsidRDefault="005D1E9E" w:rsidP="006166E0">
      <w:pPr>
        <w:spacing w:line="480" w:lineRule="auto"/>
        <w:jc w:val="both"/>
        <w:rPr>
          <w:rFonts w:ascii="Myriad Pro" w:hAnsi="Myriad Pro" w:cs="Calibri"/>
          <w:b/>
          <w:sz w:val="20"/>
          <w:szCs w:val="20"/>
        </w:rPr>
      </w:pPr>
      <w:r w:rsidRPr="006166E0">
        <w:rPr>
          <w:rFonts w:ascii="Myriad Pro" w:hAnsi="Myriad Pro" w:cs="Calibri"/>
          <w:b/>
          <w:sz w:val="20"/>
          <w:szCs w:val="20"/>
        </w:rPr>
        <w:t>CME - Children Absent from Education          020 8708 6047</w:t>
      </w:r>
      <w:bookmarkStart w:id="63" w:name="_Hlk524988203"/>
      <w:r w:rsidR="006166E0">
        <w:rPr>
          <w:rFonts w:ascii="Myriad Pro" w:hAnsi="Myriad Pro" w:cs="Calibri"/>
          <w:b/>
          <w:sz w:val="20"/>
          <w:szCs w:val="20"/>
        </w:rPr>
        <w:t xml:space="preserve"> </w:t>
      </w:r>
      <w:hyperlink r:id="rId106" w:history="1">
        <w:r w:rsidR="006166E0" w:rsidRPr="00C56EB0">
          <w:rPr>
            <w:rStyle w:val="Hyperlink"/>
            <w:rFonts w:ascii="Myriad Pro" w:hAnsi="Myriad Pro" w:cs="Calibri"/>
            <w:sz w:val="20"/>
            <w:szCs w:val="20"/>
          </w:rPr>
          <w:t>cme@redbridge.gov.uk</w:t>
        </w:r>
      </w:hyperlink>
      <w:bookmarkEnd w:id="63"/>
    </w:p>
    <w:p w14:paraId="241D000F" w14:textId="640825BE" w:rsidR="005D1E9E" w:rsidRPr="006166E0" w:rsidRDefault="005D1E9E" w:rsidP="6BEAA363">
      <w:pPr>
        <w:spacing w:line="360" w:lineRule="auto"/>
        <w:jc w:val="both"/>
        <w:rPr>
          <w:rFonts w:ascii="Myriad Pro" w:hAnsi="Myriad Pro" w:cs="Calibri"/>
          <w:b/>
          <w:sz w:val="20"/>
          <w:szCs w:val="20"/>
        </w:rPr>
      </w:pPr>
      <w:r w:rsidRPr="006166E0">
        <w:rPr>
          <w:rFonts w:ascii="Myriad Pro" w:hAnsi="Myriad Pro" w:cs="Calibri"/>
          <w:b/>
          <w:sz w:val="20"/>
          <w:szCs w:val="20"/>
        </w:rPr>
        <w:t>Children with Disabilities Team                        020 8708 6092</w:t>
      </w:r>
      <w:r w:rsidR="004006AF">
        <w:rPr>
          <w:rFonts w:ascii="Myriad Pro" w:hAnsi="Myriad Pro" w:cs="Calibri"/>
          <w:b/>
          <w:sz w:val="20"/>
          <w:szCs w:val="20"/>
        </w:rPr>
        <w:t xml:space="preserve"> </w:t>
      </w:r>
      <w:hyperlink r:id="rId107" w:history="1">
        <w:r w:rsidR="004006AF" w:rsidRPr="00C56EB0">
          <w:rPr>
            <w:rStyle w:val="Hyperlink"/>
            <w:rFonts w:ascii="Myriad Pro" w:hAnsi="Myriad Pro" w:cs="Calibri"/>
            <w:sz w:val="20"/>
            <w:szCs w:val="20"/>
          </w:rPr>
          <w:t>Admin.CWDT@redbridge.gov.uk</w:t>
        </w:r>
      </w:hyperlink>
    </w:p>
    <w:p w14:paraId="70CCE087" w14:textId="6FD90E01" w:rsidR="005D1E9E" w:rsidRPr="006166E0" w:rsidRDefault="005D1E9E" w:rsidP="6BEAA363">
      <w:pPr>
        <w:spacing w:line="360" w:lineRule="auto"/>
        <w:jc w:val="both"/>
        <w:rPr>
          <w:rFonts w:ascii="Myriad Pro" w:hAnsi="Myriad Pro" w:cs="Calibri"/>
          <w:b/>
          <w:sz w:val="20"/>
          <w:szCs w:val="20"/>
        </w:rPr>
      </w:pPr>
      <w:r w:rsidRPr="006166E0">
        <w:rPr>
          <w:rFonts w:ascii="Myriad Pro" w:hAnsi="Myriad Pro" w:cs="Calibri"/>
          <w:b/>
          <w:sz w:val="20"/>
          <w:szCs w:val="20"/>
        </w:rPr>
        <w:t>Children’s Services Complaints</w:t>
      </w:r>
      <w:r w:rsidRPr="006166E0">
        <w:rPr>
          <w:rFonts w:ascii="Myriad Pro" w:hAnsi="Myriad Pro"/>
          <w:sz w:val="20"/>
          <w:szCs w:val="20"/>
        </w:rPr>
        <w:tab/>
      </w:r>
      <w:r w:rsidRPr="006166E0">
        <w:rPr>
          <w:rFonts w:ascii="Myriad Pro" w:hAnsi="Myriad Pro" w:cs="Calibri"/>
          <w:b/>
          <w:sz w:val="20"/>
          <w:szCs w:val="20"/>
        </w:rPr>
        <w:t>0208 8708 5174</w:t>
      </w:r>
      <w:r w:rsidR="004006AF">
        <w:rPr>
          <w:rFonts w:ascii="Myriad Pro" w:hAnsi="Myriad Pro" w:cs="Calibri"/>
          <w:b/>
          <w:sz w:val="20"/>
          <w:szCs w:val="20"/>
        </w:rPr>
        <w:t xml:space="preserve"> </w:t>
      </w:r>
      <w:hyperlink r:id="rId108" w:history="1">
        <w:r w:rsidR="004006AF" w:rsidRPr="00C56EB0">
          <w:rPr>
            <w:rStyle w:val="Hyperlink"/>
            <w:rFonts w:ascii="Myriad Pro" w:hAnsi="Myriad Pro" w:cs="Calibri"/>
            <w:sz w:val="20"/>
            <w:szCs w:val="20"/>
          </w:rPr>
          <w:t>ChildrensComplaints@redbridge.gov.uk</w:t>
        </w:r>
      </w:hyperlink>
    </w:p>
    <w:p w14:paraId="2B802071" w14:textId="7ADE6AA4" w:rsidR="005D1E9E" w:rsidRPr="006166E0" w:rsidRDefault="005D1E9E" w:rsidP="6BEAA363">
      <w:pPr>
        <w:spacing w:line="360" w:lineRule="auto"/>
        <w:jc w:val="both"/>
        <w:rPr>
          <w:rFonts w:ascii="Myriad Pro" w:hAnsi="Myriad Pro" w:cs="Calibri"/>
          <w:b/>
          <w:sz w:val="20"/>
          <w:szCs w:val="20"/>
        </w:rPr>
      </w:pPr>
      <w:r w:rsidRPr="006166E0">
        <w:rPr>
          <w:rFonts w:ascii="Myriad Pro" w:hAnsi="Myriad Pro" w:cs="Calibri"/>
          <w:b/>
          <w:sz w:val="20"/>
          <w:szCs w:val="20"/>
        </w:rPr>
        <w:t>Families Together Hub</w:t>
      </w:r>
      <w:r w:rsidRPr="006166E0">
        <w:rPr>
          <w:rFonts w:ascii="Myriad Pro" w:hAnsi="Myriad Pro"/>
          <w:sz w:val="20"/>
          <w:szCs w:val="20"/>
        </w:rPr>
        <w:tab/>
      </w:r>
      <w:r w:rsidRPr="006166E0">
        <w:rPr>
          <w:rFonts w:ascii="Myriad Pro" w:hAnsi="Myriad Pro" w:cs="Calibri"/>
          <w:b/>
          <w:sz w:val="20"/>
          <w:szCs w:val="20"/>
        </w:rPr>
        <w:t>0208 708 2071</w:t>
      </w:r>
      <w:r w:rsidR="004006AF">
        <w:rPr>
          <w:rFonts w:ascii="Myriad Pro" w:hAnsi="Myriad Pro" w:cs="Calibri"/>
          <w:b/>
          <w:sz w:val="20"/>
          <w:szCs w:val="20"/>
        </w:rPr>
        <w:t xml:space="preserve"> </w:t>
      </w:r>
      <w:hyperlink r:id="rId109" w:history="1">
        <w:r w:rsidR="004006AF" w:rsidRPr="00C56EB0">
          <w:rPr>
            <w:rStyle w:val="Hyperlink"/>
            <w:rFonts w:ascii="Myriad Pro" w:hAnsi="Myriad Pro" w:cs="Calibri"/>
            <w:sz w:val="20"/>
            <w:szCs w:val="20"/>
          </w:rPr>
          <w:t>Early.Intervention@redbridge.gov.uk</w:t>
        </w:r>
      </w:hyperlink>
    </w:p>
    <w:p w14:paraId="4120BD24" w14:textId="19366DF5" w:rsidR="005D1E9E" w:rsidRPr="006166E0" w:rsidRDefault="005D1E9E" w:rsidP="6BEAA363">
      <w:pPr>
        <w:spacing w:line="360" w:lineRule="auto"/>
        <w:jc w:val="both"/>
        <w:rPr>
          <w:rFonts w:ascii="Myriad Pro" w:hAnsi="Myriad Pro" w:cs="Calibri"/>
          <w:b/>
          <w:sz w:val="20"/>
          <w:szCs w:val="20"/>
        </w:rPr>
      </w:pPr>
      <w:r w:rsidRPr="006166E0">
        <w:rPr>
          <w:rFonts w:ascii="Myriad Pro" w:hAnsi="Myriad Pro" w:cs="Calibri"/>
          <w:b/>
          <w:sz w:val="20"/>
          <w:szCs w:val="20"/>
        </w:rPr>
        <w:t>Local Authority Designated Officer</w:t>
      </w:r>
      <w:r w:rsidRPr="006166E0">
        <w:rPr>
          <w:rFonts w:ascii="Myriad Pro" w:hAnsi="Myriad Pro"/>
          <w:sz w:val="20"/>
          <w:szCs w:val="20"/>
        </w:rPr>
        <w:tab/>
      </w:r>
      <w:r w:rsidRPr="006166E0">
        <w:rPr>
          <w:rFonts w:ascii="Myriad Pro" w:hAnsi="Myriad Pro" w:cs="Calibri"/>
          <w:b/>
          <w:sz w:val="20"/>
          <w:szCs w:val="20"/>
        </w:rPr>
        <w:t>020 8708 5350</w:t>
      </w:r>
      <w:r w:rsidR="004006AF">
        <w:rPr>
          <w:rFonts w:ascii="Myriad Pro" w:hAnsi="Myriad Pro" w:cs="Calibri"/>
          <w:b/>
          <w:sz w:val="20"/>
          <w:szCs w:val="20"/>
        </w:rPr>
        <w:t xml:space="preserve"> </w:t>
      </w:r>
      <w:r w:rsidRPr="006166E0">
        <w:rPr>
          <w:rFonts w:ascii="Myriad Pro" w:hAnsi="Myriad Pro" w:cs="Calibri"/>
          <w:sz w:val="20"/>
          <w:szCs w:val="20"/>
        </w:rPr>
        <w:t>GM_LADO@redbridge.gov.uk</w:t>
      </w:r>
    </w:p>
    <w:p w14:paraId="04F64520" w14:textId="7863E259" w:rsidR="005D1E9E" w:rsidRPr="00E542A5" w:rsidRDefault="005D1E9E" w:rsidP="6BEAA363">
      <w:pPr>
        <w:spacing w:line="360" w:lineRule="auto"/>
        <w:jc w:val="both"/>
        <w:rPr>
          <w:rFonts w:ascii="Myriad Pro" w:hAnsi="Myriad Pro" w:cs="Calibri"/>
          <w:b/>
          <w:sz w:val="20"/>
          <w:szCs w:val="20"/>
        </w:rPr>
      </w:pPr>
      <w:hyperlink r:id="rId110" w:history="1">
        <w:r w:rsidRPr="0072457C">
          <w:rPr>
            <w:rStyle w:val="Hyperlink"/>
            <w:rFonts w:ascii="Myriad Pro" w:hAnsi="Myriad Pro" w:cs="Calibri"/>
            <w:b/>
            <w:sz w:val="20"/>
            <w:szCs w:val="20"/>
          </w:rPr>
          <w:t xml:space="preserve">Redbridge Safeguarding Children </w:t>
        </w:r>
        <w:r w:rsidR="00E542A5" w:rsidRPr="0072457C">
          <w:rPr>
            <w:rStyle w:val="Hyperlink"/>
            <w:rFonts w:ascii="Myriad Pro" w:hAnsi="Myriad Pro" w:cs="Calibri"/>
            <w:b/>
            <w:sz w:val="20"/>
            <w:szCs w:val="20"/>
          </w:rPr>
          <w:t>Partnership</w:t>
        </w:r>
      </w:hyperlink>
      <w:r w:rsidRPr="006166E0">
        <w:rPr>
          <w:rFonts w:ascii="Myriad Pro" w:hAnsi="Myriad Pro"/>
          <w:sz w:val="20"/>
          <w:szCs w:val="20"/>
        </w:rPr>
        <w:tab/>
      </w:r>
      <w:r w:rsidRPr="006166E0">
        <w:rPr>
          <w:rFonts w:ascii="Myriad Pro" w:hAnsi="Myriad Pro" w:cs="Calibri"/>
          <w:b/>
          <w:sz w:val="20"/>
          <w:szCs w:val="20"/>
        </w:rPr>
        <w:t>020 8708 5282</w:t>
      </w:r>
      <w:r w:rsidR="00E542A5">
        <w:rPr>
          <w:rFonts w:ascii="Myriad Pro" w:hAnsi="Myriad Pro" w:cs="Calibri"/>
          <w:b/>
          <w:sz w:val="20"/>
          <w:szCs w:val="20"/>
        </w:rPr>
        <w:t xml:space="preserve"> </w:t>
      </w:r>
      <w:hyperlink r:id="rId111" w:history="1">
        <w:r w:rsidR="00E542A5" w:rsidRPr="00C56EB0">
          <w:rPr>
            <w:rStyle w:val="Hyperlink"/>
            <w:rFonts w:ascii="Myriad Pro" w:hAnsi="Myriad Pro" w:cs="Calibri"/>
            <w:sz w:val="20"/>
            <w:szCs w:val="20"/>
          </w:rPr>
          <w:t>RedbridgeSCP@redbridge.gov.uk</w:t>
        </w:r>
      </w:hyperlink>
    </w:p>
    <w:p w14:paraId="70856F10" w14:textId="20994A02" w:rsidR="005D1E9E" w:rsidRPr="006166E0" w:rsidRDefault="005D1E9E" w:rsidP="6BEAA363">
      <w:pPr>
        <w:spacing w:line="360" w:lineRule="auto"/>
        <w:jc w:val="both"/>
        <w:rPr>
          <w:rFonts w:ascii="Myriad Pro" w:hAnsi="Myriad Pro" w:cs="Calibri"/>
          <w:b/>
          <w:bCs/>
          <w:sz w:val="20"/>
          <w:szCs w:val="20"/>
          <w:u w:val="single"/>
        </w:rPr>
      </w:pPr>
      <w:r w:rsidRPr="006166E0">
        <w:rPr>
          <w:rFonts w:ascii="Myriad Pro" w:hAnsi="Myriad Pro" w:cs="Calibri"/>
          <w:b/>
          <w:bCs/>
          <w:sz w:val="20"/>
          <w:szCs w:val="20"/>
          <w:u w:val="single"/>
        </w:rPr>
        <w:t>School Improvement Service</w:t>
      </w:r>
      <w:r w:rsidRPr="006166E0">
        <w:rPr>
          <w:rFonts w:ascii="Myriad Pro" w:hAnsi="Myriad Pro"/>
          <w:sz w:val="20"/>
          <w:szCs w:val="20"/>
        </w:rPr>
        <w:tab/>
      </w:r>
      <w:r w:rsidRPr="006166E0">
        <w:rPr>
          <w:rFonts w:ascii="Myriad Pro" w:hAnsi="Myriad Pro" w:cs="Calibri"/>
          <w:b/>
          <w:bCs/>
          <w:sz w:val="20"/>
          <w:szCs w:val="20"/>
          <w:u w:val="single"/>
        </w:rPr>
        <w:t>0208 708 3080</w:t>
      </w:r>
      <w:r w:rsidR="00E542A5">
        <w:rPr>
          <w:rFonts w:ascii="Myriad Pro" w:hAnsi="Myriad Pro" w:cs="Calibri"/>
          <w:b/>
          <w:bCs/>
          <w:sz w:val="20"/>
          <w:szCs w:val="20"/>
          <w:u w:val="single"/>
        </w:rPr>
        <w:t xml:space="preserve"> </w:t>
      </w:r>
      <w:hyperlink r:id="rId112" w:history="1">
        <w:r w:rsidR="004804A0" w:rsidRPr="006166E0">
          <w:rPr>
            <w:rStyle w:val="Hyperlink"/>
            <w:rFonts w:ascii="Myriad Pro" w:hAnsi="Myriad Pro" w:cs="Calibri"/>
            <w:sz w:val="20"/>
            <w:szCs w:val="20"/>
          </w:rPr>
          <w:t>Mariam.Smith@redbridge.gov.uk</w:t>
        </w:r>
      </w:hyperlink>
    </w:p>
    <w:p w14:paraId="6258E49D" w14:textId="77777777" w:rsidR="005D1E9E" w:rsidRPr="006166E0" w:rsidRDefault="005D1E9E" w:rsidP="6BEAA363">
      <w:pPr>
        <w:spacing w:line="360" w:lineRule="auto"/>
        <w:jc w:val="both"/>
        <w:rPr>
          <w:rFonts w:ascii="Myriad Pro" w:hAnsi="Myriad Pro" w:cs="Calibri"/>
          <w:b/>
          <w:bCs/>
          <w:sz w:val="20"/>
          <w:szCs w:val="20"/>
          <w:u w:val="single"/>
        </w:rPr>
      </w:pPr>
      <w:r w:rsidRPr="006166E0">
        <w:rPr>
          <w:rFonts w:ascii="Myriad Pro" w:hAnsi="Myriad Pro" w:cs="Calibri"/>
          <w:b/>
          <w:bCs/>
          <w:sz w:val="20"/>
          <w:szCs w:val="20"/>
          <w:u w:val="single"/>
        </w:rPr>
        <w:t>SEN Team</w:t>
      </w:r>
      <w:r w:rsidRPr="006166E0">
        <w:rPr>
          <w:rFonts w:ascii="Myriad Pro" w:hAnsi="Myriad Pro"/>
          <w:sz w:val="20"/>
          <w:szCs w:val="20"/>
        </w:rPr>
        <w:tab/>
      </w:r>
      <w:hyperlink r:id="rId113">
        <w:r w:rsidRPr="006166E0">
          <w:rPr>
            <w:rStyle w:val="Hyperlink"/>
            <w:rFonts w:ascii="Myriad Pro" w:hAnsi="Myriad Pro" w:cs="Calibri"/>
            <w:sz w:val="20"/>
            <w:szCs w:val="20"/>
          </w:rPr>
          <w:t>SENteam@redbridge.gov.uk</w:t>
        </w:r>
      </w:hyperlink>
    </w:p>
    <w:p w14:paraId="54DAC37B"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Research &amp; Data Team</w:t>
      </w:r>
      <w:r w:rsidRPr="006166E0">
        <w:rPr>
          <w:rFonts w:ascii="Myriad Pro" w:hAnsi="Myriad Pro"/>
          <w:sz w:val="20"/>
          <w:szCs w:val="20"/>
        </w:rPr>
        <w:tab/>
      </w:r>
      <w:r w:rsidRPr="006166E0">
        <w:rPr>
          <w:rFonts w:ascii="Myriad Pro" w:hAnsi="Myriad Pro" w:cs="Calibri"/>
          <w:sz w:val="20"/>
          <w:szCs w:val="20"/>
          <w:u w:val="single"/>
        </w:rPr>
        <w:t>Research.Data@redbridge.gov.uk</w:t>
      </w:r>
    </w:p>
    <w:p w14:paraId="3B7A6BBD"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Youth Offending Service MASH</w:t>
      </w:r>
      <w:r w:rsidRPr="006166E0">
        <w:rPr>
          <w:rFonts w:ascii="Myriad Pro" w:hAnsi="Myriad Pro"/>
          <w:sz w:val="20"/>
          <w:szCs w:val="20"/>
        </w:rPr>
        <w:tab/>
      </w:r>
      <w:r w:rsidRPr="006166E0">
        <w:rPr>
          <w:rFonts w:ascii="Myriad Pro" w:hAnsi="Myriad Pro" w:cs="Calibri"/>
          <w:sz w:val="20"/>
          <w:szCs w:val="20"/>
          <w:u w:val="single"/>
        </w:rPr>
        <w:t>YOSMASH@redbridge.gov.uk</w:t>
      </w:r>
    </w:p>
    <w:p w14:paraId="7B3647A6"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Youth Service</w:t>
      </w:r>
      <w:r w:rsidRPr="006166E0">
        <w:rPr>
          <w:rFonts w:ascii="Myriad Pro" w:hAnsi="Myriad Pro"/>
          <w:sz w:val="20"/>
          <w:szCs w:val="20"/>
        </w:rPr>
        <w:tab/>
      </w:r>
      <w:hyperlink r:id="rId114">
        <w:r w:rsidRPr="006166E0">
          <w:rPr>
            <w:rStyle w:val="Hyperlink"/>
            <w:rFonts w:ascii="Myriad Pro" w:hAnsi="Myriad Pro" w:cs="Calibri"/>
            <w:sz w:val="20"/>
            <w:szCs w:val="20"/>
          </w:rPr>
          <w:t>YouthService@redbridge.gov.uk</w:t>
        </w:r>
      </w:hyperlink>
    </w:p>
    <w:p w14:paraId="5DEF65A2"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 xml:space="preserve">Youth Offending Team </w:t>
      </w:r>
      <w:r w:rsidRPr="006166E0">
        <w:rPr>
          <w:rFonts w:ascii="Myriad Pro" w:hAnsi="Myriad Pro"/>
          <w:sz w:val="20"/>
          <w:szCs w:val="20"/>
        </w:rPr>
        <w:tab/>
      </w:r>
      <w:hyperlink r:id="rId115">
        <w:r w:rsidRPr="006166E0">
          <w:rPr>
            <w:rStyle w:val="Hyperlink"/>
            <w:rFonts w:ascii="Myriad Pro" w:hAnsi="Myriad Pro" w:cs="Calibri"/>
            <w:sz w:val="20"/>
            <w:szCs w:val="20"/>
          </w:rPr>
          <w:t>YouthOffending.Team@redbridge.gov.uk</w:t>
        </w:r>
      </w:hyperlink>
    </w:p>
    <w:p w14:paraId="5607ACA9"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 xml:space="preserve">Admissions </w:t>
      </w:r>
      <w:r w:rsidRPr="006166E0">
        <w:rPr>
          <w:rFonts w:ascii="Myriad Pro" w:hAnsi="Myriad Pro"/>
          <w:sz w:val="20"/>
          <w:szCs w:val="20"/>
        </w:rPr>
        <w:tab/>
      </w:r>
      <w:r w:rsidRPr="006166E0">
        <w:rPr>
          <w:rFonts w:ascii="Myriad Pro" w:hAnsi="Myriad Pro" w:cs="Calibri"/>
          <w:sz w:val="20"/>
          <w:szCs w:val="20"/>
          <w:u w:val="single"/>
        </w:rPr>
        <w:t>admissions@redbridge.gov.uk</w:t>
      </w:r>
    </w:p>
    <w:p w14:paraId="2B73822E" w14:textId="77777777" w:rsidR="005D1E9E" w:rsidRPr="006166E0" w:rsidRDefault="005D1E9E" w:rsidP="6BEAA363">
      <w:pPr>
        <w:spacing w:line="360" w:lineRule="auto"/>
        <w:jc w:val="both"/>
        <w:rPr>
          <w:rFonts w:ascii="Myriad Pro" w:hAnsi="Myriad Pro" w:cs="Calibri"/>
          <w:sz w:val="20"/>
          <w:szCs w:val="20"/>
          <w:u w:val="single"/>
        </w:rPr>
      </w:pPr>
      <w:r w:rsidRPr="006166E0">
        <w:rPr>
          <w:rFonts w:ascii="Myriad Pro" w:hAnsi="Myriad Pro" w:cs="Calibri"/>
          <w:b/>
          <w:bCs/>
          <w:sz w:val="20"/>
          <w:szCs w:val="20"/>
          <w:u w:val="single"/>
        </w:rPr>
        <w:t xml:space="preserve">Education Welfare Service </w:t>
      </w:r>
      <w:r w:rsidRPr="006166E0">
        <w:rPr>
          <w:rFonts w:ascii="Myriad Pro" w:hAnsi="Myriad Pro"/>
          <w:sz w:val="20"/>
          <w:szCs w:val="20"/>
        </w:rPr>
        <w:tab/>
      </w:r>
      <w:hyperlink r:id="rId116">
        <w:r w:rsidRPr="006166E0">
          <w:rPr>
            <w:rStyle w:val="Hyperlink"/>
            <w:rFonts w:ascii="Myriad Pro" w:hAnsi="Myriad Pro" w:cs="Calibri"/>
            <w:sz w:val="20"/>
            <w:szCs w:val="20"/>
          </w:rPr>
          <w:t>EWS@redbridge.gov.uk</w:t>
        </w:r>
      </w:hyperlink>
    </w:p>
    <w:p w14:paraId="3E953447" w14:textId="22B91FB7" w:rsidR="005D1E9E" w:rsidRPr="006166E0" w:rsidRDefault="005D1E9E" w:rsidP="6BEAA363">
      <w:pPr>
        <w:spacing w:line="360" w:lineRule="auto"/>
        <w:jc w:val="both"/>
        <w:rPr>
          <w:rFonts w:ascii="Myriad Pro" w:hAnsi="Myriad Pro" w:cs="Calibri"/>
          <w:b/>
          <w:bCs/>
          <w:sz w:val="20"/>
          <w:szCs w:val="20"/>
          <w:u w:val="single"/>
        </w:rPr>
      </w:pPr>
      <w:r w:rsidRPr="006166E0">
        <w:rPr>
          <w:rFonts w:ascii="Myriad Pro" w:hAnsi="Myriad Pro" w:cs="Calibri"/>
          <w:b/>
          <w:bCs/>
          <w:sz w:val="20"/>
          <w:szCs w:val="20"/>
          <w:u w:val="single"/>
        </w:rPr>
        <w:t>Educational Psychology</w:t>
      </w:r>
      <w:r w:rsidR="004B11A9" w:rsidRPr="006166E0">
        <w:rPr>
          <w:rFonts w:ascii="Myriad Pro" w:hAnsi="Myriad Pro" w:cs="Calibri"/>
          <w:b/>
          <w:bCs/>
          <w:sz w:val="20"/>
          <w:szCs w:val="20"/>
        </w:rPr>
        <w:tab/>
      </w:r>
      <w:r w:rsidRPr="006166E0">
        <w:rPr>
          <w:rFonts w:ascii="Myriad Pro" w:hAnsi="Myriad Pro" w:cs="Calibri"/>
          <w:b/>
          <w:bCs/>
          <w:sz w:val="20"/>
          <w:szCs w:val="20"/>
        </w:rPr>
        <w:t xml:space="preserve"> </w:t>
      </w:r>
      <w:r w:rsidRPr="006166E0">
        <w:rPr>
          <w:rFonts w:ascii="Myriad Pro" w:hAnsi="Myriad Pro" w:cs="Calibri"/>
          <w:sz w:val="20"/>
          <w:szCs w:val="20"/>
          <w:u w:val="single"/>
        </w:rPr>
        <w:t>EducationalPsychology@redbridge.gov.uk</w:t>
      </w:r>
    </w:p>
    <w:p w14:paraId="2A5CD1B4" w14:textId="44A08075" w:rsidR="005D1E9E" w:rsidRPr="006166E0" w:rsidRDefault="005D1E9E" w:rsidP="6BEAA363">
      <w:pPr>
        <w:spacing w:line="360" w:lineRule="auto"/>
        <w:jc w:val="both"/>
        <w:rPr>
          <w:rFonts w:ascii="Myriad Pro" w:hAnsi="Myriad Pro" w:cs="Calibri"/>
          <w:sz w:val="20"/>
          <w:szCs w:val="20"/>
        </w:rPr>
      </w:pPr>
      <w:hyperlink r:id="rId117" w:history="1">
        <w:r w:rsidRPr="0072457C">
          <w:rPr>
            <w:rStyle w:val="Hyperlink"/>
            <w:rFonts w:ascii="Myriad Pro" w:hAnsi="Myriad Pro" w:cs="Calibri"/>
            <w:b/>
            <w:sz w:val="20"/>
            <w:szCs w:val="20"/>
          </w:rPr>
          <w:t>Ofsted</w:t>
        </w:r>
      </w:hyperlink>
      <w:r w:rsidR="0072457C" w:rsidRPr="006166E0">
        <w:rPr>
          <w:rFonts w:ascii="Myriad Pro" w:hAnsi="Myriad Pro" w:cs="Calibri"/>
          <w:sz w:val="20"/>
          <w:szCs w:val="20"/>
        </w:rPr>
        <w:t xml:space="preserve"> </w:t>
      </w:r>
      <w:hyperlink r:id="rId118" w:history="1">
        <w:r w:rsidRPr="00B36EF8">
          <w:rPr>
            <w:rStyle w:val="Hyperlink"/>
            <w:rFonts w:ascii="Myriad Pro" w:hAnsi="Myriad Pro" w:cs="Calibri"/>
            <w:b/>
            <w:bCs/>
            <w:sz w:val="20"/>
            <w:szCs w:val="20"/>
          </w:rPr>
          <w:t>Escalation and Resolution Policy</w:t>
        </w:r>
      </w:hyperlink>
      <w:r w:rsidRPr="006166E0">
        <w:rPr>
          <w:rFonts w:ascii="Myriad Pro" w:hAnsi="Myriad Pro" w:cs="Calibri"/>
          <w:sz w:val="20"/>
          <w:szCs w:val="20"/>
        </w:rPr>
        <w:t xml:space="preserve"> </w:t>
      </w:r>
    </w:p>
    <w:p w14:paraId="1A34A74C" w14:textId="2034B0BE" w:rsidR="005D1E9E" w:rsidRPr="006166E0" w:rsidRDefault="005D1E9E" w:rsidP="6BEAA363">
      <w:pPr>
        <w:spacing w:line="360" w:lineRule="auto"/>
        <w:jc w:val="both"/>
        <w:rPr>
          <w:rFonts w:ascii="Myriad Pro" w:hAnsi="Myriad Pro" w:cs="Calibri"/>
          <w:b/>
          <w:sz w:val="20"/>
          <w:szCs w:val="20"/>
        </w:rPr>
      </w:pPr>
      <w:hyperlink r:id="rId119" w:history="1">
        <w:r w:rsidRPr="00B36EF8">
          <w:rPr>
            <w:rStyle w:val="Hyperlink"/>
            <w:rFonts w:ascii="Myriad Pro" w:hAnsi="Myriad Pro" w:cs="Calibri"/>
            <w:b/>
            <w:sz w:val="20"/>
            <w:szCs w:val="20"/>
          </w:rPr>
          <w:t>Department for Education</w:t>
        </w:r>
      </w:hyperlink>
    </w:p>
    <w:p w14:paraId="2AE9C32F" w14:textId="7678EEB8" w:rsidR="005D1E9E" w:rsidRPr="006166E0" w:rsidRDefault="005D1E9E" w:rsidP="6BEAA363">
      <w:pPr>
        <w:spacing w:line="360" w:lineRule="auto"/>
        <w:jc w:val="both"/>
        <w:rPr>
          <w:rFonts w:ascii="Myriad Pro" w:hAnsi="Myriad Pro" w:cs="Calibri"/>
          <w:b/>
          <w:bCs/>
          <w:sz w:val="20"/>
          <w:szCs w:val="20"/>
        </w:rPr>
      </w:pPr>
      <w:hyperlink r:id="rId120" w:history="1">
        <w:r w:rsidRPr="00211B3F">
          <w:rPr>
            <w:rStyle w:val="Hyperlink"/>
            <w:rFonts w:ascii="Myriad Pro" w:hAnsi="Myriad Pro" w:cs="Calibri"/>
            <w:b/>
            <w:bCs/>
            <w:sz w:val="20"/>
            <w:szCs w:val="20"/>
          </w:rPr>
          <w:t>UNICEF</w:t>
        </w:r>
      </w:hyperlink>
    </w:p>
    <w:p w14:paraId="2033992B" w14:textId="67A05853" w:rsidR="005D1E9E" w:rsidRPr="006166E0" w:rsidRDefault="005D1E9E" w:rsidP="6BEAA363">
      <w:pPr>
        <w:spacing w:line="360" w:lineRule="auto"/>
        <w:jc w:val="both"/>
        <w:rPr>
          <w:rFonts w:ascii="Myriad Pro" w:hAnsi="Myriad Pro" w:cs="Calibri"/>
          <w:bCs/>
          <w:sz w:val="20"/>
          <w:szCs w:val="20"/>
        </w:rPr>
      </w:pPr>
      <w:r w:rsidRPr="006166E0">
        <w:rPr>
          <w:rFonts w:ascii="Myriad Pro" w:hAnsi="Myriad Pro" w:cs="Calibri"/>
          <w:bCs/>
          <w:sz w:val="20"/>
          <w:szCs w:val="20"/>
        </w:rPr>
        <w:t>Multi-agency statutory guidance for dealing with forced marriage, which</w:t>
      </w:r>
      <w:r w:rsidR="00211B3F">
        <w:rPr>
          <w:rFonts w:ascii="Myriad Pro" w:hAnsi="Myriad Pro" w:cs="Calibri"/>
          <w:bCs/>
          <w:sz w:val="20"/>
          <w:szCs w:val="20"/>
        </w:rPr>
        <w:t xml:space="preserve"> </w:t>
      </w:r>
      <w:r w:rsidRPr="006166E0">
        <w:rPr>
          <w:rFonts w:ascii="Myriad Pro" w:hAnsi="Myriad Pro" w:cs="Calibri"/>
          <w:sz w:val="20"/>
          <w:szCs w:val="20"/>
        </w:rPr>
        <w:t xml:space="preserve">can both be found at </w:t>
      </w:r>
      <w:hyperlink r:id="rId121">
        <w:r w:rsidRPr="006166E0">
          <w:rPr>
            <w:rStyle w:val="Hyperlink"/>
            <w:rFonts w:ascii="Myriad Pro" w:hAnsi="Myriad Pro" w:cs="Calibri"/>
            <w:sz w:val="20"/>
            <w:szCs w:val="20"/>
          </w:rPr>
          <w:t>The right to choose: government guidance on forced marriage -</w:t>
        </w:r>
      </w:hyperlink>
      <w:r w:rsidR="00B36EF8">
        <w:rPr>
          <w:rFonts w:ascii="Myriad Pro" w:hAnsi="Myriad Pro" w:cs="Calibri"/>
          <w:bCs/>
          <w:sz w:val="20"/>
          <w:szCs w:val="20"/>
        </w:rPr>
        <w:t xml:space="preserve"> </w:t>
      </w:r>
      <w:r w:rsidRPr="00B36EF8">
        <w:rPr>
          <w:rFonts w:ascii="Myriad Pro" w:hAnsi="Myriad Pro" w:cs="Calibri"/>
          <w:sz w:val="20"/>
          <w:szCs w:val="20"/>
        </w:rPr>
        <w:t>GOV.UK (www.gov.uk)</w:t>
      </w:r>
      <w:r w:rsidRPr="006166E0">
        <w:rPr>
          <w:rFonts w:ascii="Myriad Pro" w:hAnsi="Myriad Pro" w:cs="Calibri"/>
          <w:sz w:val="20"/>
          <w:szCs w:val="20"/>
        </w:rPr>
        <w:t xml:space="preserve"> School and college staff can contact the Forced Marriage Unit if</w:t>
      </w:r>
      <w:r w:rsidR="00B36EF8">
        <w:rPr>
          <w:rFonts w:ascii="Myriad Pro" w:hAnsi="Myriad Pro" w:cs="Calibri"/>
          <w:bCs/>
          <w:sz w:val="20"/>
          <w:szCs w:val="20"/>
        </w:rPr>
        <w:t xml:space="preserve"> </w:t>
      </w:r>
      <w:r w:rsidRPr="006166E0">
        <w:rPr>
          <w:rFonts w:ascii="Myriad Pro" w:hAnsi="Myriad Pro" w:cs="Calibri"/>
          <w:bCs/>
          <w:sz w:val="20"/>
          <w:szCs w:val="20"/>
        </w:rPr>
        <w:t xml:space="preserve">they need advice or information: Contact: 020 7008 0151 or email </w:t>
      </w:r>
      <w:hyperlink r:id="rId122">
        <w:r w:rsidRPr="006166E0">
          <w:rPr>
            <w:rStyle w:val="Hyperlink"/>
            <w:rFonts w:ascii="Myriad Pro" w:hAnsi="Myriad Pro" w:cs="Calibri"/>
            <w:sz w:val="20"/>
            <w:szCs w:val="20"/>
          </w:rPr>
          <w:t>fmu@fcdo.gov.uk</w:t>
        </w:r>
      </w:hyperlink>
      <w:r w:rsidRPr="006166E0">
        <w:rPr>
          <w:rFonts w:ascii="Myriad Pro" w:hAnsi="Myriad Pro" w:cs="Calibri"/>
          <w:bCs/>
          <w:sz w:val="20"/>
          <w:szCs w:val="20"/>
        </w:rPr>
        <w:t>.Further information on the signs of a child’s involvement in county lines is available in</w:t>
      </w:r>
    </w:p>
    <w:p w14:paraId="7DC15C19" w14:textId="2B2799DF" w:rsidR="005D1E9E" w:rsidRPr="00B36EF8" w:rsidRDefault="005D1E9E" w:rsidP="6BEAA363">
      <w:pPr>
        <w:spacing w:line="360" w:lineRule="auto"/>
        <w:jc w:val="both"/>
        <w:rPr>
          <w:rFonts w:ascii="Myriad Pro" w:hAnsi="Myriad Pro" w:cs="Calibri"/>
          <w:sz w:val="20"/>
          <w:szCs w:val="20"/>
          <w:u w:val="single"/>
        </w:rPr>
      </w:pPr>
      <w:r w:rsidRPr="006166E0">
        <w:rPr>
          <w:rFonts w:ascii="Myriad Pro" w:hAnsi="Myriad Pro" w:cs="Calibri"/>
          <w:sz w:val="20"/>
          <w:szCs w:val="20"/>
        </w:rPr>
        <w:t xml:space="preserve">guidance published by the Home Office and </w:t>
      </w:r>
      <w:hyperlink r:id="rId123">
        <w:r w:rsidRPr="006166E0">
          <w:rPr>
            <w:rStyle w:val="Hyperlink"/>
            <w:rFonts w:ascii="Myriad Pro" w:hAnsi="Myriad Pro" w:cs="Calibri"/>
            <w:sz w:val="20"/>
            <w:szCs w:val="20"/>
          </w:rPr>
          <w:t xml:space="preserve">The Children’s Society County Lines </w:t>
        </w:r>
        <w:proofErr w:type="spellStart"/>
        <w:r w:rsidRPr="006166E0">
          <w:rPr>
            <w:rStyle w:val="Hyperlink"/>
            <w:rFonts w:ascii="Myriad Pro" w:hAnsi="Myriad Pro" w:cs="Calibri"/>
            <w:sz w:val="20"/>
            <w:szCs w:val="20"/>
          </w:rPr>
          <w:t>Toolkit</w:t>
        </w:r>
      </w:hyperlink>
      <w:hyperlink r:id="rId124">
        <w:r w:rsidRPr="006166E0">
          <w:rPr>
            <w:rStyle w:val="Hyperlink"/>
            <w:rFonts w:ascii="Myriad Pro" w:hAnsi="Myriad Pro" w:cs="Calibri"/>
            <w:sz w:val="20"/>
            <w:szCs w:val="20"/>
          </w:rPr>
          <w:t>For</w:t>
        </w:r>
        <w:proofErr w:type="spellEnd"/>
        <w:r w:rsidRPr="006166E0">
          <w:rPr>
            <w:rStyle w:val="Hyperlink"/>
            <w:rFonts w:ascii="Myriad Pro" w:hAnsi="Myriad Pro" w:cs="Calibri"/>
            <w:sz w:val="20"/>
            <w:szCs w:val="20"/>
          </w:rPr>
          <w:t xml:space="preserve"> Professionals</w:t>
        </w:r>
      </w:hyperlink>
    </w:p>
    <w:p w14:paraId="7DF718EC" w14:textId="77777777" w:rsidR="005D1E9E" w:rsidRDefault="005D1E9E" w:rsidP="6BEAA363">
      <w:pPr>
        <w:spacing w:line="360" w:lineRule="auto"/>
        <w:jc w:val="both"/>
        <w:rPr>
          <w:rFonts w:ascii="Myriad Pro" w:hAnsi="Myriad Pro" w:cs="Calibri"/>
          <w:bCs/>
          <w:sz w:val="20"/>
          <w:szCs w:val="20"/>
        </w:rPr>
      </w:pPr>
      <w:hyperlink r:id="rId125">
        <w:r w:rsidRPr="006166E0">
          <w:rPr>
            <w:rStyle w:val="Hyperlink"/>
            <w:rFonts w:ascii="Myriad Pro" w:hAnsi="Myriad Pro" w:cs="Calibri"/>
            <w:sz w:val="20"/>
            <w:szCs w:val="20"/>
          </w:rPr>
          <w:t>Operation Encompass</w:t>
        </w:r>
      </w:hyperlink>
      <w:r w:rsidRPr="006166E0">
        <w:rPr>
          <w:rFonts w:ascii="Myriad Pro" w:hAnsi="Myriad Pro" w:cs="Calibri"/>
          <w:bCs/>
          <w:sz w:val="20"/>
          <w:szCs w:val="20"/>
        </w:rPr>
        <w:t xml:space="preserve"> provides an advice and helpline service for all staff members from educational settings who may be concerned about children who have experienced domestic abuse. The helpline is available 8AM to 1PM, Monday to Friday on 0204 513 9990 (charged at local rate).</w:t>
      </w:r>
    </w:p>
    <w:p w14:paraId="5F581EBA" w14:textId="164259BF" w:rsidR="00DF6255" w:rsidRPr="006166E0" w:rsidRDefault="00DF6255" w:rsidP="6BEAA363">
      <w:pPr>
        <w:spacing w:line="360" w:lineRule="auto"/>
        <w:jc w:val="both"/>
        <w:rPr>
          <w:rFonts w:ascii="Myriad Pro" w:hAnsi="Myriad Pro" w:cs="Calibri"/>
          <w:bCs/>
          <w:sz w:val="20"/>
          <w:szCs w:val="20"/>
        </w:rPr>
      </w:pPr>
      <w:hyperlink r:id="rId126" w:history="1">
        <w:r w:rsidRPr="00DF6255">
          <w:rPr>
            <w:rStyle w:val="Hyperlink"/>
            <w:rFonts w:ascii="Myriad Pro" w:hAnsi="Myriad Pro" w:cs="Calibri"/>
            <w:bCs/>
            <w:sz w:val="20"/>
            <w:szCs w:val="20"/>
          </w:rPr>
          <w:t>Child Safeguarding Practice Review Panel</w:t>
        </w:r>
      </w:hyperlink>
    </w:p>
    <w:p w14:paraId="5F3C50A1" w14:textId="77777777" w:rsidR="003E76FB" w:rsidRPr="00AB3AFF" w:rsidRDefault="003E76FB">
      <w:pPr>
        <w:rPr>
          <w:rFonts w:ascii="Myriad Pro" w:hAnsi="Myriad Pro" w:cs="Arial"/>
          <w:b/>
          <w:color w:val="000000" w:themeColor="text1"/>
        </w:rPr>
      </w:pPr>
      <w:r w:rsidRPr="00AB3AFF">
        <w:rPr>
          <w:rFonts w:ascii="Myriad Pro" w:hAnsi="Myriad Pro" w:cs="Arial"/>
          <w:b/>
          <w:color w:val="000000" w:themeColor="text1"/>
        </w:rPr>
        <w:br w:type="page"/>
      </w:r>
    </w:p>
    <w:p w14:paraId="6630260F" w14:textId="00A8FF81" w:rsidR="003F08B2" w:rsidRPr="00AB3AFF" w:rsidRDefault="003F08B2" w:rsidP="003F08B2">
      <w:pPr>
        <w:tabs>
          <w:tab w:val="left" w:pos="6735"/>
        </w:tabs>
        <w:spacing w:after="0"/>
        <w:rPr>
          <w:rFonts w:ascii="Myriad Pro" w:hAnsi="Myriad Pro" w:cs="Arial"/>
          <w:b/>
          <w:color w:val="000000" w:themeColor="text1"/>
        </w:rPr>
      </w:pPr>
      <w:bookmarkStart w:id="64" w:name="Appendix_3"/>
      <w:r w:rsidRPr="00AB3AFF">
        <w:rPr>
          <w:rFonts w:ascii="Myriad Pro" w:hAnsi="Myriad Pro" w:cs="Arial"/>
          <w:b/>
          <w:color w:val="000000" w:themeColor="text1"/>
        </w:rPr>
        <w:t xml:space="preserve">APPENDIX </w:t>
      </w:r>
      <w:r w:rsidR="004B11A9" w:rsidRPr="00AB3AFF">
        <w:rPr>
          <w:rFonts w:ascii="Myriad Pro" w:hAnsi="Myriad Pro" w:cs="Arial"/>
          <w:b/>
          <w:color w:val="000000" w:themeColor="text1"/>
        </w:rPr>
        <w:t>3</w:t>
      </w:r>
      <w:r w:rsidRPr="00AB3AFF">
        <w:rPr>
          <w:rFonts w:ascii="Myriad Pro" w:hAnsi="Myriad Pro" w:cs="Arial"/>
          <w:b/>
          <w:color w:val="000000" w:themeColor="text1"/>
        </w:rPr>
        <w:t>: LINKED POLICIES AND PROCEDURES</w:t>
      </w:r>
    </w:p>
    <w:bookmarkEnd w:id="64"/>
    <w:p w14:paraId="54A37450" w14:textId="77777777" w:rsidR="003F08B2" w:rsidRPr="005050D2" w:rsidRDefault="003F08B2" w:rsidP="003F08B2">
      <w:pPr>
        <w:tabs>
          <w:tab w:val="left" w:pos="6735"/>
        </w:tabs>
        <w:spacing w:after="120"/>
        <w:rPr>
          <w:rFonts w:ascii="Myriad Pro" w:hAnsi="Myriad Pro" w:cs="Arial"/>
          <w:color w:val="000000" w:themeColor="text1"/>
          <w:sz w:val="20"/>
          <w:szCs w:val="20"/>
        </w:rPr>
      </w:pPr>
      <w:r w:rsidRPr="005050D2">
        <w:rPr>
          <w:rFonts w:ascii="Myriad Pro" w:hAnsi="Myriad Pro" w:cs="Arial"/>
          <w:color w:val="000000" w:themeColor="text1"/>
          <w:sz w:val="20"/>
          <w:szCs w:val="20"/>
        </w:rPr>
        <w:t>The following or similarly named policies and procedures are relevant to child protection and safeguarding.</w:t>
      </w:r>
      <w:r w:rsidRPr="005050D2">
        <w:rPr>
          <w:rFonts w:ascii="Myriad Pro" w:hAnsi="Myriad Pro" w:cs="Arial"/>
          <w:color w:val="000000" w:themeColor="text1"/>
          <w:sz w:val="20"/>
          <w:szCs w:val="20"/>
        </w:rPr>
        <w:fldChar w:fldCharType="begin"/>
      </w:r>
      <w:r w:rsidRPr="005050D2">
        <w:rPr>
          <w:rFonts w:ascii="Myriad Pro" w:hAnsi="Myriad Pro" w:cs="Arial"/>
          <w:color w:val="000000" w:themeColor="text1"/>
          <w:sz w:val="20"/>
          <w:szCs w:val="20"/>
        </w:rPr>
        <w:instrText xml:space="preserve"> LINK Excel.Sheet.12 "Book1" "Sheet1!R1C1:R40C1" \a \f 4 \h  \* MERGEFORMAT </w:instrText>
      </w:r>
      <w:r w:rsidRPr="005050D2">
        <w:rPr>
          <w:rFonts w:ascii="Myriad Pro" w:hAnsi="Myriad Pro" w:cs="Arial"/>
          <w:color w:val="000000" w:themeColor="text1"/>
          <w:sz w:val="20"/>
          <w:szCs w:val="20"/>
        </w:rPr>
        <w:fldChar w:fldCharType="separate"/>
      </w:r>
    </w:p>
    <w:tbl>
      <w:tblPr>
        <w:tblW w:w="15571" w:type="dxa"/>
        <w:tblInd w:w="-1440" w:type="dxa"/>
        <w:tblLook w:val="04A0" w:firstRow="1" w:lastRow="0" w:firstColumn="1" w:lastColumn="0" w:noHBand="0" w:noVBand="1"/>
      </w:tblPr>
      <w:tblGrid>
        <w:gridCol w:w="15571"/>
      </w:tblGrid>
      <w:tr w:rsidR="008A741D" w:rsidRPr="005050D2" w14:paraId="5296C333" w14:textId="77777777" w:rsidTr="004804A0">
        <w:trPr>
          <w:trHeight w:val="310"/>
        </w:trPr>
        <w:tc>
          <w:tcPr>
            <w:tcW w:w="15571" w:type="dxa"/>
            <w:tcBorders>
              <w:top w:val="nil"/>
              <w:left w:val="nil"/>
              <w:bottom w:val="nil"/>
              <w:right w:val="nil"/>
            </w:tcBorders>
            <w:noWrap/>
            <w:vAlign w:val="center"/>
            <w:hideMark/>
          </w:tcPr>
          <w:p w14:paraId="1DB20C83"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Administration of medicines policy</w:t>
            </w:r>
          </w:p>
        </w:tc>
      </w:tr>
      <w:tr w:rsidR="008A741D" w:rsidRPr="005050D2" w14:paraId="1E1E39C4" w14:textId="77777777" w:rsidTr="004804A0">
        <w:trPr>
          <w:trHeight w:val="310"/>
        </w:trPr>
        <w:tc>
          <w:tcPr>
            <w:tcW w:w="15571" w:type="dxa"/>
            <w:tcBorders>
              <w:top w:val="nil"/>
              <w:left w:val="nil"/>
              <w:bottom w:val="nil"/>
              <w:right w:val="nil"/>
            </w:tcBorders>
            <w:noWrap/>
            <w:vAlign w:val="center"/>
            <w:hideMark/>
          </w:tcPr>
          <w:p w14:paraId="7CCB4B8C"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Anti-bullying or peer on peer abuse policy</w:t>
            </w:r>
          </w:p>
        </w:tc>
      </w:tr>
      <w:tr w:rsidR="008A741D" w:rsidRPr="005050D2" w14:paraId="35472BBF" w14:textId="77777777" w:rsidTr="004804A0">
        <w:trPr>
          <w:trHeight w:val="310"/>
        </w:trPr>
        <w:tc>
          <w:tcPr>
            <w:tcW w:w="15571" w:type="dxa"/>
            <w:tcBorders>
              <w:top w:val="nil"/>
              <w:left w:val="nil"/>
              <w:bottom w:val="nil"/>
              <w:right w:val="nil"/>
            </w:tcBorders>
            <w:noWrap/>
            <w:vAlign w:val="center"/>
            <w:hideMark/>
          </w:tcPr>
          <w:p w14:paraId="089ACA15"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Attendance policy</w:t>
            </w:r>
          </w:p>
        </w:tc>
      </w:tr>
      <w:tr w:rsidR="008A741D" w:rsidRPr="005050D2" w14:paraId="1327187D" w14:textId="77777777" w:rsidTr="004804A0">
        <w:trPr>
          <w:trHeight w:val="310"/>
        </w:trPr>
        <w:tc>
          <w:tcPr>
            <w:tcW w:w="15571" w:type="dxa"/>
            <w:tcBorders>
              <w:top w:val="nil"/>
              <w:left w:val="nil"/>
              <w:bottom w:val="nil"/>
              <w:right w:val="nil"/>
            </w:tcBorders>
            <w:noWrap/>
            <w:vAlign w:val="center"/>
            <w:hideMark/>
          </w:tcPr>
          <w:p w14:paraId="066606FF"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Behaviour policy</w:t>
            </w:r>
          </w:p>
        </w:tc>
      </w:tr>
      <w:tr w:rsidR="008A741D" w:rsidRPr="005050D2" w14:paraId="7256F618" w14:textId="77777777" w:rsidTr="004804A0">
        <w:trPr>
          <w:trHeight w:val="310"/>
        </w:trPr>
        <w:tc>
          <w:tcPr>
            <w:tcW w:w="15571" w:type="dxa"/>
            <w:tcBorders>
              <w:top w:val="nil"/>
              <w:left w:val="nil"/>
              <w:bottom w:val="nil"/>
              <w:right w:val="nil"/>
            </w:tcBorders>
            <w:noWrap/>
            <w:vAlign w:val="center"/>
            <w:hideMark/>
          </w:tcPr>
          <w:p w14:paraId="5DE3418F"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Central record of recruitment and vetting checks</w:t>
            </w:r>
          </w:p>
        </w:tc>
      </w:tr>
      <w:tr w:rsidR="008A741D" w:rsidRPr="005050D2" w14:paraId="6936DE4B" w14:textId="77777777" w:rsidTr="004804A0">
        <w:trPr>
          <w:trHeight w:val="310"/>
        </w:trPr>
        <w:tc>
          <w:tcPr>
            <w:tcW w:w="15571" w:type="dxa"/>
            <w:tcBorders>
              <w:top w:val="nil"/>
              <w:left w:val="nil"/>
              <w:bottom w:val="nil"/>
              <w:right w:val="nil"/>
            </w:tcBorders>
            <w:noWrap/>
            <w:vAlign w:val="center"/>
            <w:hideMark/>
          </w:tcPr>
          <w:p w14:paraId="0D2BED2F"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Children absent from education policy and procedures</w:t>
            </w:r>
          </w:p>
        </w:tc>
      </w:tr>
      <w:tr w:rsidR="008A741D" w:rsidRPr="005050D2" w14:paraId="46FB1DBE" w14:textId="77777777" w:rsidTr="004804A0">
        <w:trPr>
          <w:trHeight w:val="310"/>
        </w:trPr>
        <w:tc>
          <w:tcPr>
            <w:tcW w:w="15571" w:type="dxa"/>
            <w:tcBorders>
              <w:top w:val="nil"/>
              <w:left w:val="nil"/>
              <w:bottom w:val="nil"/>
              <w:right w:val="nil"/>
            </w:tcBorders>
            <w:noWrap/>
            <w:vAlign w:val="center"/>
            <w:hideMark/>
          </w:tcPr>
          <w:p w14:paraId="78FAC241"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Complaint’s procedure statement</w:t>
            </w:r>
          </w:p>
        </w:tc>
      </w:tr>
      <w:tr w:rsidR="008A741D" w:rsidRPr="005050D2" w14:paraId="5B829AE4" w14:textId="77777777" w:rsidTr="004804A0">
        <w:trPr>
          <w:trHeight w:val="310"/>
        </w:trPr>
        <w:tc>
          <w:tcPr>
            <w:tcW w:w="15571" w:type="dxa"/>
            <w:tcBorders>
              <w:top w:val="nil"/>
              <w:left w:val="nil"/>
              <w:bottom w:val="nil"/>
              <w:right w:val="nil"/>
            </w:tcBorders>
            <w:noWrap/>
            <w:vAlign w:val="center"/>
            <w:hideMark/>
          </w:tcPr>
          <w:p w14:paraId="2AB0CBAE"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Data protection policy</w:t>
            </w:r>
          </w:p>
        </w:tc>
      </w:tr>
      <w:tr w:rsidR="008A741D" w:rsidRPr="005050D2" w14:paraId="2229831F" w14:textId="77777777" w:rsidTr="004804A0">
        <w:trPr>
          <w:trHeight w:val="310"/>
        </w:trPr>
        <w:tc>
          <w:tcPr>
            <w:tcW w:w="15571" w:type="dxa"/>
            <w:tcBorders>
              <w:top w:val="nil"/>
              <w:left w:val="nil"/>
              <w:bottom w:val="nil"/>
              <w:right w:val="nil"/>
            </w:tcBorders>
            <w:noWrap/>
            <w:vAlign w:val="center"/>
            <w:hideMark/>
          </w:tcPr>
          <w:p w14:paraId="3C7CFE03"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Drug and alcohol education policy</w:t>
            </w:r>
          </w:p>
        </w:tc>
      </w:tr>
      <w:tr w:rsidR="008A741D" w:rsidRPr="005050D2" w14:paraId="3B7B58D0" w14:textId="77777777" w:rsidTr="004804A0">
        <w:trPr>
          <w:trHeight w:val="310"/>
        </w:trPr>
        <w:tc>
          <w:tcPr>
            <w:tcW w:w="15571" w:type="dxa"/>
            <w:tcBorders>
              <w:top w:val="nil"/>
              <w:left w:val="nil"/>
              <w:bottom w:val="nil"/>
              <w:right w:val="nil"/>
            </w:tcBorders>
            <w:noWrap/>
            <w:vAlign w:val="center"/>
            <w:hideMark/>
          </w:tcPr>
          <w:p w14:paraId="2D98016C"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Early Years Foundation Stage policy (including safeguarding and welfare)</w:t>
            </w:r>
          </w:p>
        </w:tc>
      </w:tr>
      <w:tr w:rsidR="008A741D" w:rsidRPr="005050D2" w14:paraId="6C918224" w14:textId="77777777" w:rsidTr="004804A0">
        <w:trPr>
          <w:trHeight w:val="310"/>
        </w:trPr>
        <w:tc>
          <w:tcPr>
            <w:tcW w:w="15571" w:type="dxa"/>
            <w:tcBorders>
              <w:top w:val="nil"/>
              <w:left w:val="nil"/>
              <w:bottom w:val="nil"/>
              <w:right w:val="nil"/>
            </w:tcBorders>
            <w:noWrap/>
            <w:vAlign w:val="center"/>
            <w:hideMark/>
          </w:tcPr>
          <w:p w14:paraId="060AEF78"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Equalities information and objectives (public sector equality duty) statement</w:t>
            </w:r>
          </w:p>
        </w:tc>
      </w:tr>
      <w:tr w:rsidR="008A741D" w:rsidRPr="005050D2" w14:paraId="54CF60F9" w14:textId="77777777" w:rsidTr="004804A0">
        <w:trPr>
          <w:trHeight w:val="310"/>
        </w:trPr>
        <w:tc>
          <w:tcPr>
            <w:tcW w:w="15571" w:type="dxa"/>
            <w:tcBorders>
              <w:top w:val="nil"/>
              <w:left w:val="nil"/>
              <w:bottom w:val="nil"/>
              <w:right w:val="nil"/>
            </w:tcBorders>
            <w:noWrap/>
            <w:vAlign w:val="center"/>
            <w:hideMark/>
          </w:tcPr>
          <w:p w14:paraId="253A9E15"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First Aid policy</w:t>
            </w:r>
          </w:p>
        </w:tc>
      </w:tr>
      <w:tr w:rsidR="008A741D" w:rsidRPr="005050D2" w14:paraId="3E9BFEA7" w14:textId="77777777" w:rsidTr="004804A0">
        <w:trPr>
          <w:trHeight w:val="310"/>
        </w:trPr>
        <w:tc>
          <w:tcPr>
            <w:tcW w:w="15571" w:type="dxa"/>
            <w:tcBorders>
              <w:top w:val="nil"/>
              <w:left w:val="nil"/>
              <w:bottom w:val="nil"/>
              <w:right w:val="nil"/>
            </w:tcBorders>
            <w:noWrap/>
            <w:vAlign w:val="center"/>
            <w:hideMark/>
          </w:tcPr>
          <w:p w14:paraId="32C80607"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Freedom of information policy</w:t>
            </w:r>
          </w:p>
        </w:tc>
      </w:tr>
      <w:tr w:rsidR="008A741D" w:rsidRPr="005050D2" w14:paraId="6CC6F386" w14:textId="77777777" w:rsidTr="004804A0">
        <w:trPr>
          <w:trHeight w:val="310"/>
        </w:trPr>
        <w:tc>
          <w:tcPr>
            <w:tcW w:w="15571" w:type="dxa"/>
            <w:tcBorders>
              <w:top w:val="nil"/>
              <w:left w:val="nil"/>
              <w:bottom w:val="nil"/>
              <w:right w:val="nil"/>
            </w:tcBorders>
            <w:noWrap/>
            <w:vAlign w:val="center"/>
            <w:hideMark/>
          </w:tcPr>
          <w:p w14:paraId="01852AC8"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Health and safety policy and risk assessments</w:t>
            </w:r>
          </w:p>
        </w:tc>
      </w:tr>
      <w:tr w:rsidR="008A741D" w:rsidRPr="005050D2" w14:paraId="7500733C" w14:textId="77777777" w:rsidTr="004804A0">
        <w:trPr>
          <w:trHeight w:val="310"/>
        </w:trPr>
        <w:tc>
          <w:tcPr>
            <w:tcW w:w="15571" w:type="dxa"/>
            <w:tcBorders>
              <w:top w:val="nil"/>
              <w:left w:val="nil"/>
              <w:bottom w:val="nil"/>
              <w:right w:val="nil"/>
            </w:tcBorders>
            <w:noWrap/>
            <w:vAlign w:val="center"/>
            <w:hideMark/>
          </w:tcPr>
          <w:p w14:paraId="277956B7"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ICT acceptable use policy</w:t>
            </w:r>
          </w:p>
        </w:tc>
      </w:tr>
      <w:tr w:rsidR="008A741D" w:rsidRPr="005050D2" w14:paraId="3164AC56" w14:textId="77777777" w:rsidTr="004804A0">
        <w:trPr>
          <w:trHeight w:val="310"/>
        </w:trPr>
        <w:tc>
          <w:tcPr>
            <w:tcW w:w="15571" w:type="dxa"/>
            <w:tcBorders>
              <w:top w:val="nil"/>
              <w:left w:val="nil"/>
              <w:bottom w:val="nil"/>
              <w:right w:val="nil"/>
            </w:tcBorders>
            <w:noWrap/>
            <w:vAlign w:val="center"/>
            <w:hideMark/>
          </w:tcPr>
          <w:p w14:paraId="2D51ACF3"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Keeping records of child protection and welfare concerns protocols</w:t>
            </w:r>
          </w:p>
        </w:tc>
      </w:tr>
      <w:tr w:rsidR="008A741D" w:rsidRPr="005050D2" w14:paraId="5D43B6BB" w14:textId="77777777" w:rsidTr="004804A0">
        <w:trPr>
          <w:trHeight w:val="310"/>
        </w:trPr>
        <w:tc>
          <w:tcPr>
            <w:tcW w:w="15571" w:type="dxa"/>
            <w:tcBorders>
              <w:top w:val="nil"/>
              <w:left w:val="nil"/>
              <w:bottom w:val="nil"/>
              <w:right w:val="nil"/>
            </w:tcBorders>
            <w:noWrap/>
            <w:vAlign w:val="center"/>
            <w:hideMark/>
          </w:tcPr>
          <w:p w14:paraId="7E3432B5" w14:textId="77777777" w:rsidR="003F08B2" w:rsidRPr="005050D2" w:rsidRDefault="003F08B2" w:rsidP="004804A0">
            <w:pPr>
              <w:spacing w:after="0"/>
              <w:ind w:firstLineChars="400" w:firstLine="800"/>
              <w:jc w:val="both"/>
              <w:rPr>
                <w:rFonts w:ascii="Myriad Pro" w:eastAsia="Symbol"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Offsite activities and educational visits policy and risk assessments</w:t>
            </w:r>
          </w:p>
          <w:p w14:paraId="338A574B" w14:textId="77777777" w:rsidR="003F08B2" w:rsidRPr="005050D2" w:rsidRDefault="003F08B2" w:rsidP="004804A0">
            <w:pPr>
              <w:spacing w:after="0"/>
              <w:ind w:firstLineChars="400" w:firstLine="800"/>
              <w:jc w:val="both"/>
              <w:rPr>
                <w:rFonts w:ascii="Myriad Pro" w:eastAsia="Symbol"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Mobile Phone Usage Policy</w:t>
            </w:r>
          </w:p>
        </w:tc>
      </w:tr>
      <w:tr w:rsidR="008A741D" w:rsidRPr="005050D2" w14:paraId="0BED435F" w14:textId="77777777" w:rsidTr="004804A0">
        <w:trPr>
          <w:trHeight w:val="310"/>
        </w:trPr>
        <w:tc>
          <w:tcPr>
            <w:tcW w:w="15571" w:type="dxa"/>
            <w:tcBorders>
              <w:top w:val="nil"/>
              <w:left w:val="nil"/>
              <w:bottom w:val="nil"/>
              <w:right w:val="nil"/>
            </w:tcBorders>
            <w:noWrap/>
            <w:vAlign w:val="center"/>
            <w:hideMark/>
          </w:tcPr>
          <w:p w14:paraId="09C5FFA6"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On-line safety policy</w:t>
            </w:r>
          </w:p>
        </w:tc>
      </w:tr>
      <w:tr w:rsidR="008A741D" w:rsidRPr="005050D2" w14:paraId="79F3B589" w14:textId="77777777" w:rsidTr="004804A0">
        <w:trPr>
          <w:trHeight w:val="310"/>
        </w:trPr>
        <w:tc>
          <w:tcPr>
            <w:tcW w:w="15571" w:type="dxa"/>
            <w:tcBorders>
              <w:top w:val="nil"/>
              <w:left w:val="nil"/>
              <w:bottom w:val="nil"/>
              <w:right w:val="nil"/>
            </w:tcBorders>
            <w:noWrap/>
            <w:vAlign w:val="center"/>
            <w:hideMark/>
          </w:tcPr>
          <w:p w14:paraId="283E529A"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Pastoral care policy</w:t>
            </w:r>
          </w:p>
        </w:tc>
      </w:tr>
      <w:tr w:rsidR="008A741D" w:rsidRPr="005050D2" w14:paraId="2495D5F9" w14:textId="77777777" w:rsidTr="004804A0">
        <w:trPr>
          <w:trHeight w:val="310"/>
        </w:trPr>
        <w:tc>
          <w:tcPr>
            <w:tcW w:w="15571" w:type="dxa"/>
            <w:tcBorders>
              <w:top w:val="nil"/>
              <w:left w:val="nil"/>
              <w:bottom w:val="nil"/>
              <w:right w:val="nil"/>
            </w:tcBorders>
            <w:noWrap/>
            <w:vAlign w:val="center"/>
            <w:hideMark/>
          </w:tcPr>
          <w:p w14:paraId="15882F93"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Personal, social and health education policy</w:t>
            </w:r>
          </w:p>
        </w:tc>
      </w:tr>
      <w:tr w:rsidR="008A741D" w:rsidRPr="005050D2" w14:paraId="2E05FBBA" w14:textId="77777777" w:rsidTr="004804A0">
        <w:trPr>
          <w:trHeight w:val="310"/>
        </w:trPr>
        <w:tc>
          <w:tcPr>
            <w:tcW w:w="15571" w:type="dxa"/>
            <w:tcBorders>
              <w:top w:val="nil"/>
              <w:left w:val="nil"/>
              <w:bottom w:val="nil"/>
              <w:right w:val="nil"/>
            </w:tcBorders>
            <w:noWrap/>
            <w:vAlign w:val="center"/>
            <w:hideMark/>
          </w:tcPr>
          <w:p w14:paraId="233E7472"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Physical education and sports guidance</w:t>
            </w:r>
          </w:p>
        </w:tc>
      </w:tr>
      <w:tr w:rsidR="008A741D" w:rsidRPr="005050D2" w14:paraId="54F1C63D" w14:textId="77777777" w:rsidTr="004804A0">
        <w:trPr>
          <w:trHeight w:val="310"/>
        </w:trPr>
        <w:tc>
          <w:tcPr>
            <w:tcW w:w="15571" w:type="dxa"/>
            <w:tcBorders>
              <w:top w:val="nil"/>
              <w:left w:val="nil"/>
              <w:bottom w:val="nil"/>
              <w:right w:val="nil"/>
            </w:tcBorders>
            <w:noWrap/>
            <w:vAlign w:val="center"/>
            <w:hideMark/>
          </w:tcPr>
          <w:p w14:paraId="3696DEE5"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Positive handling and use of reasonable force policy</w:t>
            </w:r>
          </w:p>
        </w:tc>
      </w:tr>
      <w:tr w:rsidR="008A741D" w:rsidRPr="005050D2" w14:paraId="246103E7" w14:textId="77777777" w:rsidTr="004804A0">
        <w:trPr>
          <w:trHeight w:val="310"/>
        </w:trPr>
        <w:tc>
          <w:tcPr>
            <w:tcW w:w="15571" w:type="dxa"/>
            <w:tcBorders>
              <w:top w:val="nil"/>
              <w:left w:val="nil"/>
              <w:bottom w:val="nil"/>
              <w:right w:val="nil"/>
            </w:tcBorders>
            <w:noWrap/>
            <w:vAlign w:val="center"/>
            <w:hideMark/>
          </w:tcPr>
          <w:p w14:paraId="5A4F0433"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Premises inspection checklist</w:t>
            </w:r>
          </w:p>
        </w:tc>
      </w:tr>
      <w:tr w:rsidR="008A741D" w:rsidRPr="005050D2" w14:paraId="6F610917" w14:textId="77777777" w:rsidTr="004804A0">
        <w:trPr>
          <w:trHeight w:val="202"/>
        </w:trPr>
        <w:tc>
          <w:tcPr>
            <w:tcW w:w="15571" w:type="dxa"/>
            <w:tcBorders>
              <w:top w:val="nil"/>
              <w:left w:val="nil"/>
              <w:bottom w:val="nil"/>
              <w:right w:val="nil"/>
            </w:tcBorders>
            <w:noWrap/>
            <w:vAlign w:val="center"/>
            <w:hideMark/>
          </w:tcPr>
          <w:p w14:paraId="38DF738F"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Prevention of radicalisation, extremism and terrorism</w:t>
            </w:r>
          </w:p>
        </w:tc>
      </w:tr>
      <w:tr w:rsidR="008A741D" w:rsidRPr="005050D2" w14:paraId="2EC2DBF0" w14:textId="77777777" w:rsidTr="004804A0">
        <w:trPr>
          <w:trHeight w:val="310"/>
        </w:trPr>
        <w:tc>
          <w:tcPr>
            <w:tcW w:w="15571" w:type="dxa"/>
            <w:tcBorders>
              <w:top w:val="nil"/>
              <w:left w:val="nil"/>
              <w:bottom w:val="nil"/>
              <w:right w:val="nil"/>
            </w:tcBorders>
            <w:noWrap/>
            <w:vAlign w:val="center"/>
            <w:hideMark/>
          </w:tcPr>
          <w:p w14:paraId="78A6B6E1"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Pupil images policy</w:t>
            </w:r>
          </w:p>
        </w:tc>
      </w:tr>
      <w:tr w:rsidR="008A741D" w:rsidRPr="005050D2" w14:paraId="2E946B39" w14:textId="77777777" w:rsidTr="004804A0">
        <w:trPr>
          <w:trHeight w:val="310"/>
        </w:trPr>
        <w:tc>
          <w:tcPr>
            <w:tcW w:w="15571" w:type="dxa"/>
            <w:tcBorders>
              <w:top w:val="nil"/>
              <w:left w:val="nil"/>
              <w:bottom w:val="nil"/>
              <w:right w:val="nil"/>
            </w:tcBorders>
            <w:noWrap/>
            <w:vAlign w:val="center"/>
            <w:hideMark/>
          </w:tcPr>
          <w:p w14:paraId="047C45F5"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Recruitment and selection policy and procedures</w:t>
            </w:r>
          </w:p>
        </w:tc>
      </w:tr>
      <w:tr w:rsidR="008A741D" w:rsidRPr="005050D2" w14:paraId="15A88D2D" w14:textId="77777777" w:rsidTr="004804A0">
        <w:trPr>
          <w:trHeight w:val="310"/>
        </w:trPr>
        <w:tc>
          <w:tcPr>
            <w:tcW w:w="15571" w:type="dxa"/>
            <w:tcBorders>
              <w:top w:val="nil"/>
              <w:left w:val="nil"/>
              <w:bottom w:val="nil"/>
              <w:right w:val="nil"/>
            </w:tcBorders>
            <w:noWrap/>
            <w:vAlign w:val="center"/>
            <w:hideMark/>
          </w:tcPr>
          <w:p w14:paraId="0EE22B6C"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Register of pupils’ attendance</w:t>
            </w:r>
          </w:p>
        </w:tc>
      </w:tr>
      <w:tr w:rsidR="008A741D" w:rsidRPr="005050D2" w14:paraId="7BC50C0A" w14:textId="77777777" w:rsidTr="004804A0">
        <w:trPr>
          <w:trHeight w:val="310"/>
        </w:trPr>
        <w:tc>
          <w:tcPr>
            <w:tcW w:w="15571" w:type="dxa"/>
            <w:tcBorders>
              <w:top w:val="nil"/>
              <w:left w:val="nil"/>
              <w:bottom w:val="nil"/>
              <w:right w:val="nil"/>
            </w:tcBorders>
            <w:noWrap/>
            <w:vAlign w:val="center"/>
            <w:hideMark/>
          </w:tcPr>
          <w:p w14:paraId="7E3CC100"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Remote learning policy</w:t>
            </w:r>
          </w:p>
        </w:tc>
      </w:tr>
      <w:tr w:rsidR="008A741D" w:rsidRPr="005050D2" w14:paraId="32FCE58F" w14:textId="77777777" w:rsidTr="004804A0">
        <w:trPr>
          <w:trHeight w:val="310"/>
        </w:trPr>
        <w:tc>
          <w:tcPr>
            <w:tcW w:w="15571" w:type="dxa"/>
            <w:tcBorders>
              <w:top w:val="nil"/>
              <w:left w:val="nil"/>
              <w:bottom w:val="nil"/>
              <w:right w:val="nil"/>
            </w:tcBorders>
            <w:noWrap/>
            <w:vAlign w:val="center"/>
            <w:hideMark/>
          </w:tcPr>
          <w:p w14:paraId="516BE354"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Safer recruitment policy</w:t>
            </w:r>
          </w:p>
        </w:tc>
      </w:tr>
      <w:tr w:rsidR="008A741D" w:rsidRPr="005050D2" w14:paraId="227F74F3" w14:textId="77777777" w:rsidTr="004804A0">
        <w:trPr>
          <w:trHeight w:val="310"/>
        </w:trPr>
        <w:tc>
          <w:tcPr>
            <w:tcW w:w="15571" w:type="dxa"/>
            <w:tcBorders>
              <w:top w:val="nil"/>
              <w:left w:val="nil"/>
              <w:bottom w:val="nil"/>
              <w:right w:val="nil"/>
            </w:tcBorders>
            <w:noWrap/>
            <w:vAlign w:val="center"/>
            <w:hideMark/>
          </w:tcPr>
          <w:p w14:paraId="2AFF62D6"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Sex (and relationship education) policy</w:t>
            </w:r>
          </w:p>
        </w:tc>
      </w:tr>
      <w:tr w:rsidR="008A741D" w:rsidRPr="005050D2" w14:paraId="03AE9C24" w14:textId="77777777" w:rsidTr="004804A0">
        <w:trPr>
          <w:trHeight w:val="310"/>
        </w:trPr>
        <w:tc>
          <w:tcPr>
            <w:tcW w:w="15571" w:type="dxa"/>
            <w:tcBorders>
              <w:top w:val="nil"/>
              <w:left w:val="nil"/>
              <w:bottom w:val="nil"/>
              <w:right w:val="nil"/>
            </w:tcBorders>
            <w:noWrap/>
            <w:vAlign w:val="center"/>
            <w:hideMark/>
          </w:tcPr>
          <w:p w14:paraId="0EB65384"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Sexual Violence and Sexual harassment policy</w:t>
            </w:r>
          </w:p>
        </w:tc>
      </w:tr>
      <w:tr w:rsidR="008A741D" w:rsidRPr="005050D2" w14:paraId="4ED48C6D" w14:textId="77777777" w:rsidTr="004804A0">
        <w:trPr>
          <w:trHeight w:val="310"/>
        </w:trPr>
        <w:tc>
          <w:tcPr>
            <w:tcW w:w="15571" w:type="dxa"/>
            <w:tcBorders>
              <w:top w:val="nil"/>
              <w:left w:val="nil"/>
              <w:bottom w:val="nil"/>
              <w:right w:val="nil"/>
            </w:tcBorders>
            <w:noWrap/>
            <w:vAlign w:val="center"/>
            <w:hideMark/>
          </w:tcPr>
          <w:p w14:paraId="5CA8B27F"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Special educational needs and disabilities policy</w:t>
            </w:r>
          </w:p>
        </w:tc>
      </w:tr>
      <w:tr w:rsidR="008A741D" w:rsidRPr="005050D2" w14:paraId="0D3A8183" w14:textId="77777777" w:rsidTr="004804A0">
        <w:trPr>
          <w:trHeight w:val="310"/>
        </w:trPr>
        <w:tc>
          <w:tcPr>
            <w:tcW w:w="15571" w:type="dxa"/>
            <w:tcBorders>
              <w:top w:val="nil"/>
              <w:left w:val="nil"/>
              <w:bottom w:val="nil"/>
              <w:right w:val="nil"/>
            </w:tcBorders>
            <w:noWrap/>
            <w:vAlign w:val="center"/>
            <w:hideMark/>
          </w:tcPr>
          <w:p w14:paraId="4B1C06B7"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Spiritual, moral, social and cultural development policy</w:t>
            </w:r>
          </w:p>
        </w:tc>
      </w:tr>
      <w:tr w:rsidR="008A741D" w:rsidRPr="005050D2" w14:paraId="3F3EB4E4" w14:textId="77777777" w:rsidTr="004804A0">
        <w:trPr>
          <w:trHeight w:val="502"/>
        </w:trPr>
        <w:tc>
          <w:tcPr>
            <w:tcW w:w="15571" w:type="dxa"/>
            <w:tcBorders>
              <w:top w:val="nil"/>
              <w:left w:val="nil"/>
              <w:bottom w:val="nil"/>
              <w:right w:val="nil"/>
            </w:tcBorders>
            <w:noWrap/>
            <w:vAlign w:val="center"/>
            <w:hideMark/>
          </w:tcPr>
          <w:p w14:paraId="188728B4" w14:textId="77777777" w:rsidR="003F08B2" w:rsidRPr="005050D2" w:rsidRDefault="003F08B2" w:rsidP="004804A0">
            <w:pPr>
              <w:spacing w:after="0"/>
              <w:ind w:firstLineChars="400" w:firstLine="800"/>
              <w:jc w:val="both"/>
              <w:rPr>
                <w:rFonts w:ascii="Myriad Pro" w:eastAsia="Symbol"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Staff code of conduct/behaviour policy - including Acceptable use of technologies,</w:t>
            </w:r>
          </w:p>
          <w:p w14:paraId="14313804"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staff/pupils' relationships and use of social media)</w:t>
            </w:r>
          </w:p>
        </w:tc>
      </w:tr>
      <w:tr w:rsidR="008A741D" w:rsidRPr="005050D2" w14:paraId="31EFDC74" w14:textId="77777777" w:rsidTr="004804A0">
        <w:trPr>
          <w:trHeight w:val="310"/>
        </w:trPr>
        <w:tc>
          <w:tcPr>
            <w:tcW w:w="15571" w:type="dxa"/>
            <w:tcBorders>
              <w:top w:val="nil"/>
              <w:left w:val="nil"/>
              <w:bottom w:val="nil"/>
              <w:right w:val="nil"/>
            </w:tcBorders>
            <w:noWrap/>
            <w:vAlign w:val="center"/>
            <w:hideMark/>
          </w:tcPr>
          <w:p w14:paraId="63AE5496"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Staff discipline, conduct and grievance (procedures for addressing)</w:t>
            </w:r>
          </w:p>
        </w:tc>
      </w:tr>
      <w:tr w:rsidR="008A741D" w:rsidRPr="005050D2" w14:paraId="5F67E899" w14:textId="77777777" w:rsidTr="004804A0">
        <w:trPr>
          <w:trHeight w:val="310"/>
        </w:trPr>
        <w:tc>
          <w:tcPr>
            <w:tcW w:w="15571" w:type="dxa"/>
            <w:tcBorders>
              <w:top w:val="nil"/>
              <w:left w:val="nil"/>
              <w:bottom w:val="nil"/>
              <w:right w:val="nil"/>
            </w:tcBorders>
            <w:noWrap/>
            <w:vAlign w:val="center"/>
            <w:hideMark/>
          </w:tcPr>
          <w:p w14:paraId="59E91F70"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Statement of procedures for dealing with allegations of abuse against staff</w:t>
            </w:r>
          </w:p>
        </w:tc>
      </w:tr>
      <w:tr w:rsidR="008A741D" w:rsidRPr="005050D2" w14:paraId="7EDC6462" w14:textId="77777777" w:rsidTr="004804A0">
        <w:trPr>
          <w:trHeight w:val="310"/>
        </w:trPr>
        <w:tc>
          <w:tcPr>
            <w:tcW w:w="15571" w:type="dxa"/>
            <w:tcBorders>
              <w:top w:val="nil"/>
              <w:left w:val="nil"/>
              <w:bottom w:val="nil"/>
              <w:right w:val="nil"/>
            </w:tcBorders>
            <w:noWrap/>
            <w:vAlign w:val="center"/>
            <w:hideMark/>
          </w:tcPr>
          <w:p w14:paraId="3053186A"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Supporting pupils with medical conditions</w:t>
            </w:r>
          </w:p>
        </w:tc>
      </w:tr>
      <w:tr w:rsidR="008A741D" w:rsidRPr="005050D2" w14:paraId="7DA2811D" w14:textId="77777777" w:rsidTr="004804A0">
        <w:trPr>
          <w:trHeight w:val="310"/>
        </w:trPr>
        <w:tc>
          <w:tcPr>
            <w:tcW w:w="15571" w:type="dxa"/>
            <w:tcBorders>
              <w:top w:val="nil"/>
              <w:left w:val="nil"/>
              <w:bottom w:val="nil"/>
              <w:right w:val="nil"/>
            </w:tcBorders>
            <w:noWrap/>
            <w:vAlign w:val="center"/>
            <w:hideMark/>
          </w:tcPr>
          <w:p w14:paraId="6804078C" w14:textId="77777777" w:rsidR="003F08B2" w:rsidRPr="005050D2" w:rsidRDefault="003F08B2" w:rsidP="004804A0">
            <w:pPr>
              <w:spacing w:after="0"/>
              <w:ind w:firstLineChars="400" w:firstLine="800"/>
              <w:jc w:val="both"/>
              <w:rPr>
                <w:rFonts w:ascii="Myriad Pro" w:eastAsia="Symbol"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Teachers’ standards, Department for Education guidance available on GOV.UK website</w:t>
            </w:r>
          </w:p>
        </w:tc>
      </w:tr>
      <w:tr w:rsidR="008A741D" w:rsidRPr="005050D2" w14:paraId="5F3252A7" w14:textId="77777777" w:rsidTr="004804A0">
        <w:trPr>
          <w:trHeight w:val="310"/>
        </w:trPr>
        <w:tc>
          <w:tcPr>
            <w:tcW w:w="15571" w:type="dxa"/>
            <w:tcBorders>
              <w:top w:val="nil"/>
              <w:left w:val="nil"/>
              <w:bottom w:val="nil"/>
              <w:right w:val="nil"/>
            </w:tcBorders>
            <w:noWrap/>
            <w:vAlign w:val="center"/>
            <w:hideMark/>
          </w:tcPr>
          <w:p w14:paraId="5E402E05"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Whistleblowing procedures</w:t>
            </w:r>
          </w:p>
        </w:tc>
      </w:tr>
      <w:tr w:rsidR="008A741D" w:rsidRPr="005050D2" w14:paraId="0BC891FF" w14:textId="77777777" w:rsidTr="004804A0">
        <w:trPr>
          <w:trHeight w:val="310"/>
        </w:trPr>
        <w:tc>
          <w:tcPr>
            <w:tcW w:w="15571" w:type="dxa"/>
            <w:tcBorders>
              <w:top w:val="nil"/>
              <w:left w:val="nil"/>
              <w:bottom w:val="nil"/>
              <w:right w:val="nil"/>
            </w:tcBorders>
            <w:noWrap/>
            <w:vAlign w:val="center"/>
            <w:hideMark/>
          </w:tcPr>
          <w:p w14:paraId="2899AC88" w14:textId="77777777" w:rsidR="003F08B2" w:rsidRPr="005050D2" w:rsidRDefault="003F08B2" w:rsidP="004804A0">
            <w:pPr>
              <w:spacing w:after="0"/>
              <w:ind w:firstLineChars="400" w:firstLine="800"/>
              <w:jc w:val="both"/>
              <w:rPr>
                <w:rFonts w:ascii="Myriad Pro" w:eastAsia="Symbol" w:hAnsi="Myriad Pro" w:cs="Arial"/>
                <w:color w:val="000000" w:themeColor="text1"/>
                <w:sz w:val="20"/>
                <w:szCs w:val="20"/>
                <w:lang w:eastAsia="en-GB"/>
              </w:rPr>
            </w:pPr>
            <w:r w:rsidRPr="005050D2">
              <w:rPr>
                <w:rFonts w:ascii="Myriad Pro" w:eastAsia="Symbol" w:hAnsi="Myriad Pro" w:cs="Arial"/>
                <w:color w:val="000000" w:themeColor="text1"/>
                <w:sz w:val="20"/>
                <w:szCs w:val="20"/>
                <w:lang w:eastAsia="en-GB"/>
              </w:rPr>
              <w:t>·       Work experience handbook</w:t>
            </w:r>
          </w:p>
          <w:p w14:paraId="2A7CAB69" w14:textId="77777777" w:rsidR="003F08B2" w:rsidRPr="005050D2" w:rsidRDefault="003F08B2" w:rsidP="004804A0">
            <w:pPr>
              <w:spacing w:after="0"/>
              <w:ind w:firstLineChars="400" w:firstLine="800"/>
              <w:jc w:val="both"/>
              <w:rPr>
                <w:rFonts w:ascii="Myriad Pro" w:eastAsia="Times New Roman" w:hAnsi="Myriad Pro" w:cs="Arial"/>
                <w:color w:val="000000" w:themeColor="text1"/>
                <w:sz w:val="20"/>
                <w:szCs w:val="20"/>
                <w:lang w:eastAsia="en-GB"/>
              </w:rPr>
            </w:pPr>
          </w:p>
        </w:tc>
      </w:tr>
    </w:tbl>
    <w:p w14:paraId="7FEDC3F9" w14:textId="77777777" w:rsidR="00EA3060" w:rsidRPr="00AB3AFF" w:rsidRDefault="003F08B2" w:rsidP="00EA3060">
      <w:pPr>
        <w:tabs>
          <w:tab w:val="left" w:pos="6735"/>
        </w:tabs>
        <w:spacing w:after="120"/>
        <w:jc w:val="both"/>
        <w:rPr>
          <w:rFonts w:ascii="Myriad Pro" w:hAnsi="Myriad Pro" w:cs="Arial"/>
          <w:color w:val="000000" w:themeColor="text1"/>
        </w:rPr>
      </w:pPr>
      <w:r w:rsidRPr="005050D2">
        <w:rPr>
          <w:rFonts w:ascii="Myriad Pro" w:hAnsi="Myriad Pro" w:cs="Arial"/>
          <w:color w:val="000000" w:themeColor="text1"/>
          <w:sz w:val="20"/>
          <w:szCs w:val="20"/>
        </w:rPr>
        <w:fldChar w:fldCharType="end"/>
      </w:r>
    </w:p>
    <w:p w14:paraId="56FBFE4B" w14:textId="3F8CC98A" w:rsidR="00EA3060" w:rsidRPr="00AB3AFF" w:rsidRDefault="00EA3060" w:rsidP="00EA3060">
      <w:pPr>
        <w:tabs>
          <w:tab w:val="left" w:pos="6735"/>
        </w:tabs>
        <w:spacing w:after="120"/>
        <w:jc w:val="both"/>
        <w:rPr>
          <w:rFonts w:ascii="Myriad Pro" w:hAnsi="Myriad Pro" w:cs="Arial"/>
          <w:color w:val="000000" w:themeColor="text1"/>
        </w:rPr>
      </w:pPr>
      <w:bookmarkStart w:id="65" w:name="Appendix_4"/>
      <w:r w:rsidRPr="00AB3AFF">
        <w:rPr>
          <w:rFonts w:ascii="Myriad Pro" w:hAnsi="Myriad Pro" w:cs="Arial"/>
          <w:b/>
          <w:color w:val="000000" w:themeColor="text1"/>
        </w:rPr>
        <w:t xml:space="preserve"> APPENDIX </w:t>
      </w:r>
      <w:r w:rsidR="004B11A9" w:rsidRPr="00AB3AFF">
        <w:rPr>
          <w:rFonts w:ascii="Myriad Pro" w:hAnsi="Myriad Pro" w:cs="Arial"/>
          <w:b/>
          <w:color w:val="000000" w:themeColor="text1"/>
        </w:rPr>
        <w:t>4</w:t>
      </w:r>
      <w:r w:rsidRPr="00AB3AFF">
        <w:rPr>
          <w:rFonts w:ascii="Myriad Pro" w:hAnsi="Myriad Pro" w:cs="Arial"/>
          <w:b/>
          <w:color w:val="000000" w:themeColor="text1"/>
        </w:rPr>
        <w:t>: RECORD OF CONCERN</w:t>
      </w:r>
    </w:p>
    <w:bookmarkEnd w:id="65"/>
    <w:p w14:paraId="1C57646E" w14:textId="77777777" w:rsidR="00EA3060" w:rsidRPr="003B3A39" w:rsidRDefault="00EA3060" w:rsidP="00EA3060">
      <w:pPr>
        <w:tabs>
          <w:tab w:val="left" w:pos="6735"/>
        </w:tabs>
        <w:spacing w:after="120"/>
        <w:jc w:val="both"/>
        <w:rPr>
          <w:rFonts w:ascii="Myriad Pro" w:hAnsi="Myriad Pro" w:cs="Arial"/>
          <w:b/>
          <w:bCs/>
          <w:color w:val="000000" w:themeColor="text1"/>
          <w:sz w:val="20"/>
          <w:szCs w:val="20"/>
        </w:rPr>
      </w:pPr>
      <w:r w:rsidRPr="003B3A39">
        <w:rPr>
          <w:rFonts w:ascii="Myriad Pro" w:hAnsi="Myriad Pro" w:cs="Arial"/>
          <w:b/>
          <w:bCs/>
          <w:color w:val="000000" w:themeColor="text1"/>
          <w:sz w:val="20"/>
          <w:szCs w:val="20"/>
        </w:rPr>
        <w:t>Summary of Procedures for the DSL</w:t>
      </w:r>
    </w:p>
    <w:p w14:paraId="5FB499FD" w14:textId="77777777" w:rsidR="00EA3060" w:rsidRPr="003B3A39" w:rsidRDefault="00EA3060" w:rsidP="00EA3060">
      <w:pPr>
        <w:pStyle w:val="Default"/>
        <w:tabs>
          <w:tab w:val="left" w:pos="6735"/>
        </w:tabs>
        <w:spacing w:line="276" w:lineRule="auto"/>
        <w:jc w:val="both"/>
        <w:rPr>
          <w:rFonts w:ascii="Myriad Pro" w:hAnsi="Myriad Pro"/>
          <w:color w:val="000000" w:themeColor="text1"/>
          <w:sz w:val="20"/>
          <w:szCs w:val="20"/>
          <w:highlight w:val="yellow"/>
        </w:rPr>
      </w:pPr>
      <w:r w:rsidRPr="003B3A39">
        <w:rPr>
          <w:rFonts w:ascii="Myriad Pro" w:hAnsi="Myriad Pro"/>
          <w:color w:val="000000" w:themeColor="text1"/>
          <w:sz w:val="20"/>
          <w:szCs w:val="20"/>
        </w:rPr>
        <w:t xml:space="preserve">Following a report from a member of staff, volunteer or visitor, the designated safeguarding lead will consider the level of need by applying the local thresholds for referral which Redbridge Safeguarding Children Partnership (RSCP) has agreed for use by all agencies and professionals who are worried or concerned about a child’s safety or welfare.   </w:t>
      </w:r>
      <w:r w:rsidRPr="003B3A39">
        <w:rPr>
          <w:rFonts w:ascii="Myriad Pro" w:hAnsi="Myriad Pro"/>
          <w:color w:val="000000" w:themeColor="text1"/>
          <w:sz w:val="20"/>
          <w:szCs w:val="20"/>
          <w:highlight w:val="yellow"/>
        </w:rPr>
        <w:t>Please add here the details of all of the other boroughs that children attend the school from E.g. Waltham Forest</w:t>
      </w:r>
    </w:p>
    <w:p w14:paraId="2E846A6F" w14:textId="77777777" w:rsidR="00EA3060" w:rsidRPr="003B3A39" w:rsidRDefault="00EA3060" w:rsidP="00EA3060">
      <w:pPr>
        <w:pStyle w:val="Default"/>
        <w:tabs>
          <w:tab w:val="left" w:pos="6735"/>
        </w:tabs>
        <w:spacing w:line="276" w:lineRule="auto"/>
        <w:jc w:val="both"/>
        <w:rPr>
          <w:rFonts w:ascii="Myriad Pro" w:hAnsi="Myriad Pro"/>
          <w:color w:val="000000" w:themeColor="text1"/>
          <w:sz w:val="20"/>
          <w:szCs w:val="20"/>
          <w:highlight w:val="yellow"/>
        </w:rPr>
      </w:pPr>
    </w:p>
    <w:p w14:paraId="28F3F0E7" w14:textId="77777777" w:rsidR="00EA3060" w:rsidRPr="003B3A39" w:rsidRDefault="00EA3060" w:rsidP="00EA3060">
      <w:pPr>
        <w:pStyle w:val="Default"/>
        <w:tabs>
          <w:tab w:val="left" w:pos="6735"/>
        </w:tabs>
        <w:spacing w:line="276" w:lineRule="auto"/>
        <w:jc w:val="both"/>
        <w:rPr>
          <w:rFonts w:ascii="Myriad Pro" w:hAnsi="Myriad Pro"/>
          <w:color w:val="000000" w:themeColor="text1"/>
          <w:sz w:val="20"/>
          <w:szCs w:val="20"/>
        </w:rPr>
      </w:pPr>
      <w:r w:rsidRPr="003B3A39">
        <w:rPr>
          <w:rFonts w:ascii="Myriad Pro" w:hAnsi="Myriad Pro"/>
          <w:color w:val="000000" w:themeColor="text1"/>
          <w:sz w:val="20"/>
          <w:szCs w:val="20"/>
        </w:rPr>
        <w:t xml:space="preserve">Using the levels of need described in the </w:t>
      </w:r>
      <w:hyperlink r:id="rId127" w:history="1">
        <w:r w:rsidRPr="003B3A39">
          <w:rPr>
            <w:rStyle w:val="Hyperlink"/>
            <w:rFonts w:ascii="Myriad Pro" w:hAnsi="Myriad Pro"/>
            <w:color w:val="000000" w:themeColor="text1"/>
            <w:sz w:val="20"/>
            <w:szCs w:val="20"/>
          </w:rPr>
          <w:t>RSCP threshold document – Multi-Agency Safeguarding Thresholds:  Are you worried about a child? (2025)</w:t>
        </w:r>
      </w:hyperlink>
      <w:r w:rsidRPr="003B3A39">
        <w:rPr>
          <w:rFonts w:ascii="Myriad Pro" w:hAnsi="Myriad Pro"/>
          <w:color w:val="000000" w:themeColor="text1"/>
          <w:sz w:val="20"/>
          <w:szCs w:val="20"/>
        </w:rPr>
        <w:t xml:space="preserve">, </w:t>
      </w:r>
    </w:p>
    <w:p w14:paraId="54B2E734" w14:textId="77777777" w:rsidR="00EA3060" w:rsidRPr="003B3A39" w:rsidRDefault="00EA3060" w:rsidP="00EA3060">
      <w:pPr>
        <w:tabs>
          <w:tab w:val="left" w:pos="6735"/>
        </w:tabs>
        <w:spacing w:after="0"/>
        <w:jc w:val="both"/>
        <w:rPr>
          <w:rFonts w:ascii="Myriad Pro" w:hAnsi="Myriad Pro" w:cs="Arial"/>
          <w:color w:val="000000" w:themeColor="text1"/>
          <w:sz w:val="20"/>
          <w:szCs w:val="20"/>
        </w:rPr>
      </w:pPr>
    </w:p>
    <w:p w14:paraId="6E5C8E87" w14:textId="77777777" w:rsidR="00EA3060" w:rsidRPr="003B3A39" w:rsidRDefault="00EA3060" w:rsidP="00EA3060">
      <w:pPr>
        <w:tabs>
          <w:tab w:val="left" w:pos="6735"/>
        </w:tabs>
        <w:spacing w:after="0"/>
        <w:jc w:val="both"/>
        <w:rPr>
          <w:rFonts w:ascii="Myriad Pro" w:hAnsi="Myriad Pro" w:cs="Arial"/>
          <w:color w:val="000000" w:themeColor="text1"/>
          <w:sz w:val="20"/>
          <w:szCs w:val="20"/>
        </w:rPr>
      </w:pPr>
      <w:r w:rsidRPr="003B3A39">
        <w:rPr>
          <w:rFonts w:ascii="Myriad Pro" w:hAnsi="Myriad Pro" w:cs="Arial"/>
          <w:color w:val="000000" w:themeColor="text1"/>
          <w:sz w:val="20"/>
          <w:szCs w:val="20"/>
        </w:rPr>
        <w:t>The child protection and assessment team will clarify with the police or children’s social care whether the parents should be told about the referral and when and by whom.</w:t>
      </w:r>
    </w:p>
    <w:p w14:paraId="6FD4CCAC" w14:textId="77777777" w:rsidR="00EA3060" w:rsidRPr="003B3A39" w:rsidRDefault="00EA3060" w:rsidP="00EA3060">
      <w:pPr>
        <w:tabs>
          <w:tab w:val="left" w:pos="6735"/>
        </w:tabs>
        <w:spacing w:after="0"/>
        <w:jc w:val="both"/>
        <w:rPr>
          <w:rFonts w:ascii="Myriad Pro" w:hAnsi="Myriad Pro" w:cs="Arial"/>
          <w:color w:val="000000" w:themeColor="text1"/>
          <w:sz w:val="20"/>
          <w:szCs w:val="20"/>
        </w:rPr>
      </w:pPr>
      <w:r w:rsidRPr="003B3A39">
        <w:rPr>
          <w:rFonts w:ascii="Myriad Pro" w:hAnsi="Myriad Pro" w:cs="Arial"/>
          <w:color w:val="000000" w:themeColor="text1"/>
          <w:sz w:val="20"/>
          <w:szCs w:val="20"/>
        </w:rPr>
        <w:t>If early help is appropriate the designated safeguarding lead should support the relevant member of staff in liaising with other agencies and setting up an inter-agency assessment.  If early help, or other support is appropriate, the case will be kept under constant review and consideration given to a referral to children’s social care if the child’s situation does not appear to be improving.</w:t>
      </w:r>
    </w:p>
    <w:p w14:paraId="51BCD799" w14:textId="77777777" w:rsidR="00EA3060" w:rsidRPr="003B3A39" w:rsidRDefault="00EA3060" w:rsidP="00EA3060">
      <w:pPr>
        <w:tabs>
          <w:tab w:val="left" w:pos="6735"/>
        </w:tabs>
        <w:spacing w:after="0"/>
        <w:jc w:val="both"/>
        <w:rPr>
          <w:rFonts w:ascii="Myriad Pro" w:hAnsi="Myriad Pro" w:cs="Arial"/>
          <w:b/>
          <w:color w:val="000000" w:themeColor="text1"/>
          <w:sz w:val="20"/>
          <w:szCs w:val="20"/>
        </w:rPr>
      </w:pPr>
    </w:p>
    <w:tbl>
      <w:tblPr>
        <w:tblStyle w:val="TableGrid"/>
        <w:tblW w:w="0" w:type="auto"/>
        <w:tblLook w:val="04A0" w:firstRow="1" w:lastRow="0" w:firstColumn="1" w:lastColumn="0" w:noHBand="0" w:noVBand="1"/>
      </w:tblPr>
      <w:tblGrid>
        <w:gridCol w:w="2269"/>
        <w:gridCol w:w="2243"/>
        <w:gridCol w:w="2253"/>
        <w:gridCol w:w="2251"/>
      </w:tblGrid>
      <w:tr w:rsidR="00EA3060" w:rsidRPr="00AB3AFF" w14:paraId="471C211D" w14:textId="77777777">
        <w:tc>
          <w:tcPr>
            <w:tcW w:w="9266" w:type="dxa"/>
            <w:gridSpan w:val="4"/>
          </w:tcPr>
          <w:p w14:paraId="54A7DED3"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Child’s Name:</w:t>
            </w:r>
          </w:p>
        </w:tc>
      </w:tr>
      <w:tr w:rsidR="00EA3060" w:rsidRPr="00AB3AFF" w14:paraId="370DFDFA" w14:textId="77777777">
        <w:tc>
          <w:tcPr>
            <w:tcW w:w="9266" w:type="dxa"/>
            <w:gridSpan w:val="4"/>
          </w:tcPr>
          <w:p w14:paraId="1D2F34EC"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Child’s DOB:</w:t>
            </w:r>
          </w:p>
        </w:tc>
      </w:tr>
      <w:tr w:rsidR="00EA3060" w:rsidRPr="00AB3AFF" w14:paraId="0CCC340E" w14:textId="77777777">
        <w:tc>
          <w:tcPr>
            <w:tcW w:w="2313" w:type="dxa"/>
          </w:tcPr>
          <w:p w14:paraId="2ED53B29"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Male/Female:</w:t>
            </w:r>
          </w:p>
        </w:tc>
        <w:tc>
          <w:tcPr>
            <w:tcW w:w="2319" w:type="dxa"/>
          </w:tcPr>
          <w:p w14:paraId="454B577B"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Ethnic origin:</w:t>
            </w:r>
          </w:p>
        </w:tc>
        <w:tc>
          <w:tcPr>
            <w:tcW w:w="2317" w:type="dxa"/>
          </w:tcPr>
          <w:p w14:paraId="7667DD60"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Disability Y/N:</w:t>
            </w:r>
          </w:p>
        </w:tc>
        <w:tc>
          <w:tcPr>
            <w:tcW w:w="2317" w:type="dxa"/>
          </w:tcPr>
          <w:p w14:paraId="09A4A7F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Religion:</w:t>
            </w:r>
          </w:p>
        </w:tc>
      </w:tr>
      <w:tr w:rsidR="00EA3060" w:rsidRPr="00AB3AFF" w14:paraId="4DA6CDB4" w14:textId="77777777">
        <w:tc>
          <w:tcPr>
            <w:tcW w:w="2313" w:type="dxa"/>
          </w:tcPr>
          <w:p w14:paraId="10F5AC98"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c>
          <w:tcPr>
            <w:tcW w:w="2319" w:type="dxa"/>
          </w:tcPr>
          <w:p w14:paraId="3BEAFCD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c>
          <w:tcPr>
            <w:tcW w:w="2317" w:type="dxa"/>
          </w:tcPr>
          <w:p w14:paraId="40F291BB"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c>
          <w:tcPr>
            <w:tcW w:w="2317" w:type="dxa"/>
          </w:tcPr>
          <w:p w14:paraId="34CD93AB"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5D554C4B" w14:textId="77777777">
        <w:tc>
          <w:tcPr>
            <w:tcW w:w="9266" w:type="dxa"/>
            <w:gridSpan w:val="4"/>
          </w:tcPr>
          <w:p w14:paraId="132E504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Date and time of concern:</w:t>
            </w:r>
          </w:p>
          <w:p w14:paraId="72CA7E1E"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3389DAA9" w14:textId="77777777">
        <w:tc>
          <w:tcPr>
            <w:tcW w:w="9266" w:type="dxa"/>
            <w:gridSpan w:val="4"/>
          </w:tcPr>
          <w:p w14:paraId="2C5CBBC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Your account of the concern:</w:t>
            </w:r>
          </w:p>
          <w:p w14:paraId="7C9C95A9"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(What was said, observed, reported and by whom)</w:t>
            </w:r>
          </w:p>
          <w:p w14:paraId="1E26627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419C42A0"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22B4D45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E42A36A"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2D83C784"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1755BD05" w14:textId="77777777">
        <w:tc>
          <w:tcPr>
            <w:tcW w:w="9266" w:type="dxa"/>
            <w:gridSpan w:val="4"/>
          </w:tcPr>
          <w:p w14:paraId="4A9658B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Additional Information:</w:t>
            </w:r>
          </w:p>
          <w:p w14:paraId="04D63DB9"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(Context of concern/disclosure)</w:t>
            </w:r>
          </w:p>
          <w:p w14:paraId="2A0AA27F"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7508B621"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6A400194"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348972B1"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1801C7AC"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0843A5BE" w14:textId="77777777">
        <w:tc>
          <w:tcPr>
            <w:tcW w:w="9266" w:type="dxa"/>
            <w:gridSpan w:val="4"/>
          </w:tcPr>
          <w:p w14:paraId="4F4130BF"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Your response:</w:t>
            </w:r>
          </w:p>
          <w:p w14:paraId="12F7F79D"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(What did you do/say following the concern)</w:t>
            </w:r>
          </w:p>
          <w:p w14:paraId="4DE30EE9"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1ABFE86C"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4F4440AA"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87193E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4DA6C2CE" w14:textId="77777777">
        <w:tc>
          <w:tcPr>
            <w:tcW w:w="4632" w:type="dxa"/>
            <w:gridSpan w:val="2"/>
          </w:tcPr>
          <w:p w14:paraId="263A0C91"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Your name:</w:t>
            </w:r>
          </w:p>
          <w:p w14:paraId="1C00E66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6993BB15"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c>
          <w:tcPr>
            <w:tcW w:w="4634" w:type="dxa"/>
            <w:gridSpan w:val="2"/>
          </w:tcPr>
          <w:p w14:paraId="637D014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Your signature:</w:t>
            </w:r>
          </w:p>
        </w:tc>
      </w:tr>
      <w:tr w:rsidR="00EA3060" w:rsidRPr="00AB3AFF" w14:paraId="167838BC" w14:textId="77777777">
        <w:tc>
          <w:tcPr>
            <w:tcW w:w="4632" w:type="dxa"/>
            <w:gridSpan w:val="2"/>
          </w:tcPr>
          <w:p w14:paraId="118C33A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Your position in school:</w:t>
            </w:r>
          </w:p>
        </w:tc>
        <w:tc>
          <w:tcPr>
            <w:tcW w:w="4634" w:type="dxa"/>
            <w:gridSpan w:val="2"/>
          </w:tcPr>
          <w:p w14:paraId="4AA646D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Date and time of this recording:</w:t>
            </w:r>
          </w:p>
          <w:p w14:paraId="67F87048"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40F8739E"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6291CFDF" w14:textId="77777777">
        <w:tc>
          <w:tcPr>
            <w:tcW w:w="9266" w:type="dxa"/>
            <w:gridSpan w:val="4"/>
          </w:tcPr>
          <w:p w14:paraId="1D2550F3"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Action and response of designated safeguarding lead / headteacher</w:t>
            </w:r>
          </w:p>
          <w:p w14:paraId="3B9F4D2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695F8098"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FD5469A"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4022D55"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75531A7E" w14:textId="77777777">
        <w:tc>
          <w:tcPr>
            <w:tcW w:w="4632" w:type="dxa"/>
            <w:gridSpan w:val="2"/>
          </w:tcPr>
          <w:p w14:paraId="0EE08E7B"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Feedback given to member of staff reporting concern:</w:t>
            </w:r>
          </w:p>
          <w:p w14:paraId="57C6D0CF"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1458406"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c>
          <w:tcPr>
            <w:tcW w:w="4634" w:type="dxa"/>
            <w:gridSpan w:val="2"/>
          </w:tcPr>
          <w:p w14:paraId="62E6801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Information shared with any other staff?  If so, what information was shared and what was the rationale for this?</w:t>
            </w:r>
          </w:p>
          <w:p w14:paraId="3FCCEF1D"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33FDFB09"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31945765"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22E99057"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tc>
      </w:tr>
      <w:tr w:rsidR="00EA3060" w:rsidRPr="00AB3AFF" w14:paraId="15B2D92E" w14:textId="77777777">
        <w:tc>
          <w:tcPr>
            <w:tcW w:w="9266" w:type="dxa"/>
            <w:gridSpan w:val="4"/>
          </w:tcPr>
          <w:p w14:paraId="102C3928"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p>
          <w:p w14:paraId="0B995DDF" w14:textId="77777777" w:rsidR="00EA3060" w:rsidRPr="005050D2" w:rsidRDefault="00EA3060">
            <w:pPr>
              <w:tabs>
                <w:tab w:val="left" w:pos="6735"/>
              </w:tabs>
              <w:spacing w:line="276" w:lineRule="auto"/>
              <w:jc w:val="both"/>
              <w:rPr>
                <w:rFonts w:ascii="Myriad Pro" w:hAnsi="Myriad Pro" w:cs="Arial"/>
                <w:color w:val="000000" w:themeColor="text1"/>
                <w:sz w:val="20"/>
                <w:szCs w:val="20"/>
              </w:rPr>
            </w:pPr>
            <w:r w:rsidRPr="005050D2">
              <w:rPr>
                <w:rFonts w:ascii="Myriad Pro" w:hAnsi="Myriad Pro" w:cs="Arial"/>
                <w:color w:val="000000" w:themeColor="text1"/>
                <w:sz w:val="20"/>
                <w:szCs w:val="20"/>
              </w:rPr>
              <w:t>Name:………………………………………      Date:………………………….</w:t>
            </w:r>
          </w:p>
        </w:tc>
      </w:tr>
    </w:tbl>
    <w:p w14:paraId="094270C9" w14:textId="77777777" w:rsidR="00EA3060" w:rsidRPr="00AB3AFF" w:rsidRDefault="00EA3060" w:rsidP="00EA3060">
      <w:pPr>
        <w:tabs>
          <w:tab w:val="left" w:pos="6735"/>
        </w:tabs>
        <w:spacing w:after="0"/>
        <w:jc w:val="both"/>
        <w:rPr>
          <w:rFonts w:ascii="Myriad Pro" w:hAnsi="Myriad Pro" w:cs="Arial"/>
          <w:b/>
          <w:color w:val="000000" w:themeColor="text1"/>
        </w:rPr>
      </w:pPr>
    </w:p>
    <w:p w14:paraId="54ED95E7" w14:textId="77777777" w:rsidR="00EA3060" w:rsidRPr="005050D2" w:rsidRDefault="00EA3060" w:rsidP="00EA3060">
      <w:pPr>
        <w:tabs>
          <w:tab w:val="left" w:pos="6735"/>
        </w:tabs>
        <w:spacing w:after="0"/>
        <w:jc w:val="both"/>
        <w:rPr>
          <w:rFonts w:ascii="Myriad Pro" w:hAnsi="Myriad Pro" w:cs="Arial"/>
          <w:b/>
          <w:color w:val="000000" w:themeColor="text1"/>
          <w:sz w:val="20"/>
          <w:szCs w:val="20"/>
        </w:rPr>
      </w:pPr>
      <w:r w:rsidRPr="005050D2">
        <w:rPr>
          <w:rFonts w:ascii="Myriad Pro" w:hAnsi="Myriad Pro" w:cs="Arial"/>
          <w:b/>
          <w:color w:val="000000" w:themeColor="text1"/>
          <w:sz w:val="20"/>
          <w:szCs w:val="20"/>
        </w:rPr>
        <w:t>Checklist for DSL (to be printed on back of record of concern form)</w:t>
      </w:r>
    </w:p>
    <w:p w14:paraId="399C9250" w14:textId="77777777" w:rsidR="00EA3060" w:rsidRPr="00AB3AFF" w:rsidRDefault="00EA3060" w:rsidP="00EA3060">
      <w:pPr>
        <w:tabs>
          <w:tab w:val="left" w:pos="6735"/>
        </w:tabs>
        <w:spacing w:after="0"/>
        <w:jc w:val="both"/>
        <w:rPr>
          <w:rFonts w:ascii="Myriad Pro" w:hAnsi="Myriad Pro" w:cs="Arial"/>
          <w:b/>
          <w:color w:val="000000" w:themeColor="text1"/>
        </w:rPr>
      </w:pPr>
    </w:p>
    <w:p w14:paraId="46A5E745" w14:textId="77777777" w:rsidR="00EA3060" w:rsidRPr="005050D2" w:rsidRDefault="00EA3060" w:rsidP="00EA3060">
      <w:pPr>
        <w:tabs>
          <w:tab w:val="left" w:pos="6735"/>
        </w:tabs>
        <w:spacing w:after="0"/>
        <w:jc w:val="both"/>
        <w:rPr>
          <w:rFonts w:ascii="Myriad Pro" w:hAnsi="Myriad Pro" w:cs="Arial"/>
          <w:color w:val="000000" w:themeColor="text1"/>
          <w:sz w:val="20"/>
          <w:szCs w:val="20"/>
        </w:rPr>
      </w:pPr>
      <w:r w:rsidRPr="00AB3AFF">
        <w:rPr>
          <w:rFonts w:ascii="Myriad Pro" w:eastAsia="Wingdings 2" w:hAnsi="Myriad Pro" w:cs="Arial"/>
          <w:color w:val="000000" w:themeColor="text1"/>
        </w:rPr>
        <w:t></w:t>
      </w:r>
      <w:r w:rsidRPr="00AB3AFF">
        <w:rPr>
          <w:rFonts w:ascii="Myriad Pro" w:hAnsi="Myriad Pro" w:cs="Arial"/>
          <w:color w:val="000000" w:themeColor="text1"/>
        </w:rPr>
        <w:t xml:space="preserve"> </w:t>
      </w:r>
      <w:r w:rsidRPr="005050D2">
        <w:rPr>
          <w:rFonts w:ascii="Myriad Pro" w:hAnsi="Myriad Pro" w:cs="Arial"/>
          <w:color w:val="000000" w:themeColor="text1"/>
          <w:sz w:val="20"/>
          <w:szCs w:val="20"/>
        </w:rPr>
        <w:t>Child clearly identified.</w:t>
      </w:r>
    </w:p>
    <w:p w14:paraId="65A62498" w14:textId="77777777" w:rsidR="00EA3060" w:rsidRPr="005050D2" w:rsidRDefault="00EA3060" w:rsidP="00EA3060">
      <w:pPr>
        <w:tabs>
          <w:tab w:val="left" w:pos="6735"/>
        </w:tabs>
        <w:spacing w:after="0"/>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Name, designation and signature of the person completing the record populated?</w:t>
      </w:r>
    </w:p>
    <w:p w14:paraId="31D6D5F4" w14:textId="77777777" w:rsidR="00EA3060" w:rsidRPr="005050D2" w:rsidRDefault="00EA3060" w:rsidP="00EA3060">
      <w:pPr>
        <w:tabs>
          <w:tab w:val="left" w:pos="6735"/>
        </w:tabs>
        <w:spacing w:after="0"/>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Date and time of any incidents or when a concern was observed?</w:t>
      </w:r>
    </w:p>
    <w:p w14:paraId="19DAB95A" w14:textId="77777777" w:rsidR="00EA3060" w:rsidRPr="005050D2" w:rsidRDefault="00EA3060" w:rsidP="00EA3060">
      <w:pPr>
        <w:tabs>
          <w:tab w:val="left" w:pos="6735"/>
        </w:tabs>
        <w:spacing w:after="0"/>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Date and time of written record?</w:t>
      </w:r>
    </w:p>
    <w:p w14:paraId="77055EA6" w14:textId="77777777" w:rsidR="00EA3060" w:rsidRPr="005050D2" w:rsidRDefault="00EA3060" w:rsidP="00EA3060">
      <w:pPr>
        <w:tabs>
          <w:tab w:val="left" w:pos="6735"/>
        </w:tabs>
        <w:spacing w:after="0"/>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Distinguish between fact, opinion and hearsay?</w:t>
      </w:r>
    </w:p>
    <w:p w14:paraId="240D05E9" w14:textId="77777777" w:rsidR="00EA3060" w:rsidRPr="005050D2" w:rsidRDefault="00EA3060" w:rsidP="00EA3060">
      <w:pPr>
        <w:tabs>
          <w:tab w:val="left" w:pos="6735"/>
        </w:tabs>
        <w:spacing w:after="0"/>
        <w:ind w:left="284" w:hanging="284"/>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Concern described in sufficient detail, i.e., no further clarification necessary?</w:t>
      </w:r>
    </w:p>
    <w:p w14:paraId="22A87C03" w14:textId="77777777" w:rsidR="00EA3060" w:rsidRPr="005050D2" w:rsidRDefault="00EA3060" w:rsidP="00EA3060">
      <w:pPr>
        <w:tabs>
          <w:tab w:val="left" w:pos="6735"/>
        </w:tabs>
        <w:spacing w:after="0"/>
        <w:ind w:left="284" w:hanging="284"/>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Child’s own words used? (swear words, insults, or intimate vocabulary should be written down verbatim.)</w:t>
      </w:r>
    </w:p>
    <w:p w14:paraId="34AA33B1" w14:textId="77777777" w:rsidR="00EA3060" w:rsidRPr="005050D2" w:rsidRDefault="00EA3060" w:rsidP="00EA3060">
      <w:pPr>
        <w:tabs>
          <w:tab w:val="left" w:pos="6735"/>
        </w:tabs>
        <w:spacing w:after="0"/>
        <w:ind w:left="284" w:hanging="284"/>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Record free of jargon?</w:t>
      </w:r>
    </w:p>
    <w:p w14:paraId="008DD469" w14:textId="77777777" w:rsidR="00EA3060" w:rsidRPr="005050D2" w:rsidRDefault="00EA3060" w:rsidP="00EA3060">
      <w:pPr>
        <w:tabs>
          <w:tab w:val="left" w:pos="6735"/>
        </w:tabs>
        <w:spacing w:after="0"/>
        <w:ind w:left="284" w:hanging="284"/>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Written in a professional manner without stereotyping or discrimination?</w:t>
      </w:r>
    </w:p>
    <w:p w14:paraId="5C1A8214" w14:textId="77777777" w:rsidR="00EA3060" w:rsidRPr="005050D2" w:rsidRDefault="00EA3060" w:rsidP="00EA3060">
      <w:pPr>
        <w:tabs>
          <w:tab w:val="left" w:pos="6735"/>
        </w:tabs>
        <w:spacing w:after="0"/>
        <w:ind w:left="284" w:hanging="284"/>
        <w:jc w:val="both"/>
        <w:rPr>
          <w:rFonts w:ascii="Myriad Pro" w:hAnsi="Myriad Pro" w:cs="Arial"/>
          <w:color w:val="000000" w:themeColor="text1"/>
          <w:sz w:val="20"/>
          <w:szCs w:val="20"/>
        </w:rPr>
      </w:pPr>
      <w:r w:rsidRPr="005050D2">
        <w:rPr>
          <w:rFonts w:ascii="Myriad Pro" w:eastAsia="Wingdings 2" w:hAnsi="Myriad Pro" w:cs="Arial"/>
          <w:color w:val="000000" w:themeColor="text1"/>
          <w:sz w:val="20"/>
          <w:szCs w:val="20"/>
        </w:rPr>
        <w:t></w:t>
      </w:r>
      <w:r w:rsidRPr="005050D2">
        <w:rPr>
          <w:rFonts w:ascii="Myriad Pro" w:hAnsi="Myriad Pro" w:cs="Arial"/>
          <w:color w:val="000000" w:themeColor="text1"/>
          <w:sz w:val="20"/>
          <w:szCs w:val="20"/>
        </w:rPr>
        <w:t xml:space="preserve"> The record includes an attached completed body map (if relevant) to show any visible injuries?</w:t>
      </w:r>
    </w:p>
    <w:p w14:paraId="7FFD3379" w14:textId="77777777" w:rsidR="00EA3060" w:rsidRPr="00AB3AFF" w:rsidRDefault="00EA3060" w:rsidP="00EA3060">
      <w:pPr>
        <w:tabs>
          <w:tab w:val="left" w:pos="6735"/>
        </w:tabs>
        <w:spacing w:after="0"/>
        <w:jc w:val="both"/>
        <w:rPr>
          <w:rFonts w:ascii="Myriad Pro" w:hAnsi="Myriad Pro" w:cs="Arial"/>
          <w:color w:val="000000" w:themeColor="text1"/>
        </w:rPr>
      </w:pPr>
    </w:p>
    <w:p w14:paraId="2FAC9814" w14:textId="77777777" w:rsidR="00EA3060" w:rsidRPr="00AB3AFF" w:rsidRDefault="00EA3060" w:rsidP="00EA3060">
      <w:pPr>
        <w:tabs>
          <w:tab w:val="left" w:pos="6735"/>
        </w:tabs>
        <w:spacing w:after="0"/>
        <w:jc w:val="both"/>
        <w:rPr>
          <w:rFonts w:ascii="Myriad Pro" w:hAnsi="Myriad Pro" w:cs="Arial"/>
          <w:color w:val="000000" w:themeColor="text1"/>
        </w:rPr>
      </w:pPr>
    </w:p>
    <w:p w14:paraId="0B52F922" w14:textId="77777777" w:rsidR="00EA3060" w:rsidRPr="00AB3AFF" w:rsidRDefault="00EA3060" w:rsidP="00EA3060">
      <w:pPr>
        <w:tabs>
          <w:tab w:val="left" w:pos="6735"/>
        </w:tabs>
        <w:spacing w:after="0"/>
        <w:jc w:val="both"/>
        <w:rPr>
          <w:rFonts w:ascii="Myriad Pro" w:hAnsi="Myriad Pro" w:cs="Arial"/>
          <w:color w:val="000000" w:themeColor="text1"/>
        </w:rPr>
      </w:pPr>
      <w:r w:rsidRPr="00AB3AFF">
        <w:rPr>
          <w:rFonts w:ascii="Myriad Pro" w:hAnsi="Myriad Pro" w:cs="Arial"/>
          <w:noProof/>
          <w:color w:val="000000" w:themeColor="text1"/>
        </w:rPr>
        <mc:AlternateContent>
          <mc:Choice Requires="wps">
            <w:drawing>
              <wp:anchor distT="45720" distB="45720" distL="114300" distR="114300" simplePos="0" relativeHeight="251658243" behindDoc="0" locked="0" layoutInCell="1" allowOverlap="1" wp14:anchorId="3AD9ECAA" wp14:editId="5558FCF0">
                <wp:simplePos x="0" y="0"/>
                <wp:positionH relativeFrom="margin">
                  <wp:align>left</wp:align>
                </wp:positionH>
                <wp:positionV relativeFrom="paragraph">
                  <wp:posOffset>6350</wp:posOffset>
                </wp:positionV>
                <wp:extent cx="3143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14:paraId="34740D6D" w14:textId="4FEC2286" w:rsidR="00EA3060" w:rsidRDefault="005050D2" w:rsidP="00EA3060">
                            <w:r>
                              <w:rPr>
                                <w:rFonts w:ascii="Myriad Pro" w:hAnsi="Myriad Pro"/>
                              </w:rPr>
                              <w:object w:dxaOrig="2040" w:dyaOrig="1339" w14:anchorId="1D7F0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45pt">
                                  <v:imagedata r:id="rId128" o:title=""/>
                                </v:shape>
                                <o:OLEObject Type="Embed" ProgID="AcroExch.Document.DC" ShapeID="_x0000_i1025" DrawAspect="Icon" ObjectID="_1819148979" r:id="rId129"/>
                              </w:object>
                            </w:r>
                            <w:r>
                              <w:rPr>
                                <w:rFonts w:ascii="Myriad Pro" w:hAnsi="Myriad Pro"/>
                              </w:rPr>
                              <w:object w:dxaOrig="2040" w:dyaOrig="1339" w14:anchorId="2D9B28AC">
                                <v:shape id="_x0000_i1026" type="#_x0000_t75" style="width:96pt;height:48pt">
                                  <v:imagedata r:id="rId130" o:title=""/>
                                </v:shape>
                                <o:OLEObject Type="Embed" ProgID="AcroExch.Document.DC" ShapeID="_x0000_i1026" DrawAspect="Icon" ObjectID="_1819148980" r:id="rId131"/>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9ECAA" id="_x0000_t202" coordsize="21600,21600" o:spt="202" path="m,l,21600r21600,l21600,xe">
                <v:stroke joinstyle="miter"/>
                <v:path gradientshapeok="t" o:connecttype="rect"/>
              </v:shapetype>
              <v:shape id="Text Box 2" o:spid="_x0000_s1026" type="#_x0000_t202" style="position:absolute;left:0;text-align:left;margin-left:0;margin-top:.5pt;width:24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9DgIAAPc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" stroked="f">
                <v:textbox style="mso-fit-shape-to-text:t">
                  <w:txbxContent>
                    <w:p w14:paraId="34740D6D" w14:textId="4FEC2286" w:rsidR="00EA3060" w:rsidRDefault="005050D2" w:rsidP="00EA3060">
                      <w:r>
                        <w:rPr>
                          <w:rFonts w:ascii="Myriad Pro" w:hAnsi="Myriad Pro"/>
                        </w:rPr>
                        <w:object w:dxaOrig="2040" w:dyaOrig="1339" w14:anchorId="1D7F0979">
                          <v:shape id="_x0000_i1025" type="#_x0000_t75" style="width:97.5pt;height:45pt">
                            <v:imagedata r:id="rId128" o:title=""/>
                          </v:shape>
                          <o:OLEObject Type="Embed" ProgID="AcroExch.Document.DC" ShapeID="_x0000_i1025" DrawAspect="Icon" ObjectID="_1819148979" r:id="rId132"/>
                        </w:object>
                      </w:r>
                      <w:r>
                        <w:rPr>
                          <w:rFonts w:ascii="Myriad Pro" w:hAnsi="Myriad Pro"/>
                        </w:rPr>
                        <w:object w:dxaOrig="2040" w:dyaOrig="1339" w14:anchorId="2D9B28AC">
                          <v:shape id="_x0000_i1026" type="#_x0000_t75" style="width:96pt;height:48pt">
                            <v:imagedata r:id="rId130" o:title=""/>
                          </v:shape>
                          <o:OLEObject Type="Embed" ProgID="AcroExch.Document.DC" ShapeID="_x0000_i1026" DrawAspect="Icon" ObjectID="_1819148980" r:id="rId133"/>
                        </w:object>
                      </w:r>
                    </w:p>
                  </w:txbxContent>
                </v:textbox>
                <w10:wrap type="square" anchorx="margin"/>
              </v:shape>
            </w:pict>
          </mc:Fallback>
        </mc:AlternateContent>
      </w:r>
    </w:p>
    <w:p w14:paraId="092C33DE" w14:textId="77777777" w:rsidR="00EA3060" w:rsidRPr="00AB3AFF" w:rsidRDefault="00EA3060" w:rsidP="00EA3060">
      <w:pPr>
        <w:tabs>
          <w:tab w:val="left" w:pos="6735"/>
        </w:tabs>
        <w:spacing w:after="0"/>
        <w:jc w:val="both"/>
        <w:rPr>
          <w:rFonts w:ascii="Myriad Pro" w:hAnsi="Myriad Pro" w:cs="Arial"/>
          <w:color w:val="000000" w:themeColor="text1"/>
        </w:rPr>
      </w:pPr>
    </w:p>
    <w:p w14:paraId="7FCE8D0F" w14:textId="77777777" w:rsidR="00EA3060" w:rsidRPr="00AB3AFF" w:rsidRDefault="00EA3060" w:rsidP="00EA3060">
      <w:pPr>
        <w:tabs>
          <w:tab w:val="left" w:pos="6735"/>
        </w:tabs>
        <w:spacing w:after="0"/>
        <w:jc w:val="both"/>
        <w:rPr>
          <w:rFonts w:ascii="Myriad Pro" w:hAnsi="Myriad Pro" w:cs="Arial"/>
          <w:color w:val="000000" w:themeColor="text1"/>
        </w:rPr>
      </w:pPr>
    </w:p>
    <w:p w14:paraId="17E853FF" w14:textId="77777777" w:rsidR="0004731E" w:rsidRPr="00AB3AFF" w:rsidRDefault="0004731E" w:rsidP="00EA3060">
      <w:pPr>
        <w:tabs>
          <w:tab w:val="left" w:pos="6735"/>
        </w:tabs>
        <w:spacing w:after="0"/>
        <w:jc w:val="both"/>
        <w:rPr>
          <w:rFonts w:ascii="Myriad Pro" w:hAnsi="Myriad Pro" w:cs="Arial"/>
          <w:color w:val="000000" w:themeColor="text1"/>
        </w:rPr>
      </w:pPr>
    </w:p>
    <w:p w14:paraId="1C4F1ADE" w14:textId="77777777" w:rsidR="0004731E" w:rsidRPr="00AB3AFF" w:rsidRDefault="0004731E" w:rsidP="00EA3060">
      <w:pPr>
        <w:tabs>
          <w:tab w:val="left" w:pos="6735"/>
        </w:tabs>
        <w:spacing w:after="0"/>
        <w:jc w:val="both"/>
        <w:rPr>
          <w:rFonts w:ascii="Myriad Pro" w:hAnsi="Myriad Pro" w:cs="Arial"/>
          <w:color w:val="000000" w:themeColor="text1"/>
        </w:rPr>
      </w:pPr>
    </w:p>
    <w:p w14:paraId="557D2CCD" w14:textId="77777777" w:rsidR="0004731E" w:rsidRPr="00AB3AFF" w:rsidRDefault="0004731E" w:rsidP="00EA3060">
      <w:pPr>
        <w:tabs>
          <w:tab w:val="left" w:pos="6735"/>
        </w:tabs>
        <w:spacing w:after="0"/>
        <w:jc w:val="both"/>
        <w:rPr>
          <w:rFonts w:ascii="Myriad Pro" w:hAnsi="Myriad Pro" w:cs="Arial"/>
          <w:color w:val="000000" w:themeColor="text1"/>
        </w:rPr>
      </w:pPr>
    </w:p>
    <w:p w14:paraId="11A4BB76" w14:textId="3D254075" w:rsidR="0004731E" w:rsidRPr="005050D2" w:rsidRDefault="0004731E" w:rsidP="0004731E">
      <w:pPr>
        <w:spacing w:after="0"/>
        <w:jc w:val="both"/>
        <w:rPr>
          <w:rFonts w:ascii="Myriad Pro" w:hAnsi="Myriad Pro" w:cs="Arial"/>
          <w:b/>
          <w:color w:val="000000" w:themeColor="text1"/>
          <w:sz w:val="20"/>
          <w:szCs w:val="20"/>
        </w:rPr>
      </w:pPr>
      <w:bookmarkStart w:id="66" w:name="Appendix_5"/>
      <w:r w:rsidRPr="005050D2">
        <w:rPr>
          <w:rFonts w:ascii="Myriad Pro" w:hAnsi="Myriad Pro" w:cs="Arial"/>
          <w:b/>
          <w:color w:val="000000" w:themeColor="text1"/>
          <w:sz w:val="20"/>
          <w:szCs w:val="20"/>
        </w:rPr>
        <w:t xml:space="preserve">APPENDIX </w:t>
      </w:r>
      <w:r w:rsidR="004B11A9" w:rsidRPr="005050D2">
        <w:rPr>
          <w:rFonts w:ascii="Myriad Pro" w:hAnsi="Myriad Pro" w:cs="Arial"/>
          <w:b/>
          <w:color w:val="000000" w:themeColor="text1"/>
          <w:sz w:val="20"/>
          <w:szCs w:val="20"/>
        </w:rPr>
        <w:t>5</w:t>
      </w:r>
      <w:r w:rsidRPr="005050D2">
        <w:rPr>
          <w:rFonts w:ascii="Myriad Pro" w:hAnsi="Myriad Pro" w:cs="Arial"/>
          <w:b/>
          <w:color w:val="000000" w:themeColor="text1"/>
          <w:sz w:val="20"/>
          <w:szCs w:val="20"/>
        </w:rPr>
        <w:t>: REDBRIDGE SCP MULTI-AGENCY THRESHOLD GUIDANCE</w:t>
      </w:r>
    </w:p>
    <w:bookmarkEnd w:id="66"/>
    <w:p w14:paraId="77B85A08" w14:textId="77777777" w:rsidR="0004731E" w:rsidRPr="005050D2" w:rsidRDefault="0004731E" w:rsidP="0004731E">
      <w:pPr>
        <w:spacing w:after="0"/>
        <w:jc w:val="both"/>
        <w:rPr>
          <w:rStyle w:val="Hyperlink"/>
          <w:rFonts w:ascii="Myriad Pro" w:hAnsi="Myriad Pro" w:cs="Arial"/>
          <w:color w:val="000000" w:themeColor="text1"/>
          <w:sz w:val="20"/>
          <w:szCs w:val="20"/>
        </w:rPr>
      </w:pPr>
    </w:p>
    <w:p w14:paraId="7662DFA3" w14:textId="77777777" w:rsidR="0004731E" w:rsidRPr="005050D2" w:rsidRDefault="0004731E" w:rsidP="0004731E">
      <w:pPr>
        <w:tabs>
          <w:tab w:val="left" w:pos="6735"/>
        </w:tabs>
        <w:spacing w:after="0"/>
        <w:jc w:val="both"/>
        <w:rPr>
          <w:rFonts w:ascii="Myriad Pro" w:hAnsi="Myriad Pro" w:cs="Arial"/>
          <w:color w:val="000000" w:themeColor="text1"/>
          <w:sz w:val="20"/>
          <w:szCs w:val="20"/>
        </w:rPr>
      </w:pPr>
      <w:hyperlink r:id="rId134" w:history="1">
        <w:r w:rsidRPr="005050D2">
          <w:rPr>
            <w:rStyle w:val="Hyperlink"/>
            <w:rFonts w:ascii="Myriad Pro" w:hAnsi="Myriad Pro" w:cs="Arial"/>
            <w:sz w:val="20"/>
            <w:szCs w:val="20"/>
          </w:rPr>
          <w:t>RSCP Multi-agency threshold guidance</w:t>
        </w:r>
      </w:hyperlink>
    </w:p>
    <w:p w14:paraId="4A2A5E6F" w14:textId="77777777" w:rsidR="0004731E" w:rsidRPr="005050D2" w:rsidRDefault="0004731E" w:rsidP="0004731E">
      <w:pPr>
        <w:tabs>
          <w:tab w:val="left" w:pos="6735"/>
        </w:tabs>
        <w:spacing w:after="0"/>
        <w:jc w:val="both"/>
        <w:rPr>
          <w:rFonts w:ascii="Myriad Pro" w:hAnsi="Myriad Pro" w:cs="Arial"/>
          <w:color w:val="000000" w:themeColor="text1"/>
          <w:sz w:val="20"/>
          <w:szCs w:val="20"/>
        </w:rPr>
      </w:pPr>
    </w:p>
    <w:p w14:paraId="5675A9A8" w14:textId="77777777" w:rsidR="0004731E" w:rsidRPr="005050D2" w:rsidRDefault="0004731E" w:rsidP="0004731E">
      <w:pPr>
        <w:tabs>
          <w:tab w:val="left" w:pos="6735"/>
        </w:tabs>
        <w:spacing w:after="0"/>
        <w:jc w:val="both"/>
        <w:rPr>
          <w:rFonts w:ascii="Myriad Pro" w:hAnsi="Myriad Pro" w:cs="Arial"/>
          <w:sz w:val="20"/>
          <w:szCs w:val="20"/>
        </w:rPr>
      </w:pPr>
      <w:hyperlink r:id="rId135" w:history="1">
        <w:r w:rsidRPr="005050D2">
          <w:rPr>
            <w:rStyle w:val="Hyperlink"/>
            <w:rFonts w:ascii="Myriad Pro" w:hAnsi="Myriad Pro" w:cs="Arial"/>
            <w:sz w:val="20"/>
            <w:szCs w:val="20"/>
          </w:rPr>
          <w:t xml:space="preserve">RSCP Neglect page </w:t>
        </w:r>
      </w:hyperlink>
    </w:p>
    <w:p w14:paraId="7AFA69FE" w14:textId="77777777" w:rsidR="0004731E" w:rsidRPr="005050D2" w:rsidRDefault="0004731E" w:rsidP="0004731E">
      <w:pPr>
        <w:tabs>
          <w:tab w:val="left" w:pos="6735"/>
        </w:tabs>
        <w:spacing w:after="0"/>
        <w:jc w:val="both"/>
        <w:rPr>
          <w:rFonts w:ascii="Myriad Pro" w:hAnsi="Myriad Pro" w:cs="Arial"/>
          <w:color w:val="000000" w:themeColor="text1"/>
          <w:sz w:val="20"/>
          <w:szCs w:val="20"/>
        </w:rPr>
      </w:pPr>
    </w:p>
    <w:p w14:paraId="73C13EEA" w14:textId="77777777" w:rsidR="0004731E" w:rsidRPr="005050D2" w:rsidRDefault="0004731E" w:rsidP="0004731E">
      <w:pPr>
        <w:tabs>
          <w:tab w:val="left" w:pos="6735"/>
        </w:tabs>
        <w:spacing w:after="0"/>
        <w:jc w:val="both"/>
        <w:rPr>
          <w:rFonts w:ascii="Myriad Pro" w:hAnsi="Myriad Pro"/>
          <w:sz w:val="20"/>
          <w:szCs w:val="20"/>
        </w:rPr>
      </w:pPr>
      <w:hyperlink r:id="rId136" w:history="1">
        <w:r w:rsidRPr="005050D2">
          <w:rPr>
            <w:rStyle w:val="Hyperlink"/>
            <w:rFonts w:ascii="Myriad Pro" w:hAnsi="Myriad Pro" w:cs="Arial"/>
            <w:sz w:val="20"/>
            <w:szCs w:val="20"/>
          </w:rPr>
          <w:t>Neglect – Redbridge Safeguarding Children Partnership</w:t>
        </w:r>
      </w:hyperlink>
    </w:p>
    <w:p w14:paraId="0E4E1B69" w14:textId="77777777" w:rsidR="00FE6D6F" w:rsidRPr="005050D2" w:rsidRDefault="00FE6D6F" w:rsidP="0004731E">
      <w:pPr>
        <w:tabs>
          <w:tab w:val="left" w:pos="6735"/>
        </w:tabs>
        <w:spacing w:after="0"/>
        <w:jc w:val="both"/>
        <w:rPr>
          <w:rFonts w:ascii="Myriad Pro" w:hAnsi="Myriad Pro"/>
          <w:sz w:val="20"/>
          <w:szCs w:val="20"/>
        </w:rPr>
      </w:pPr>
    </w:p>
    <w:p w14:paraId="36B3D141" w14:textId="5112A6FC" w:rsidR="00FE6D6F" w:rsidRPr="005050D2" w:rsidRDefault="0099510E" w:rsidP="0004731E">
      <w:pPr>
        <w:tabs>
          <w:tab w:val="left" w:pos="6735"/>
        </w:tabs>
        <w:spacing w:after="0"/>
        <w:jc w:val="both"/>
        <w:rPr>
          <w:rFonts w:ascii="Myriad Pro" w:hAnsi="Myriad Pro" w:cs="Arial"/>
          <w:color w:val="000000" w:themeColor="text1"/>
          <w:sz w:val="20"/>
          <w:szCs w:val="20"/>
        </w:rPr>
      </w:pPr>
      <w:hyperlink r:id="rId137" w:history="1">
        <w:r w:rsidRPr="005050D2">
          <w:rPr>
            <w:rStyle w:val="Hyperlink"/>
            <w:rFonts w:ascii="Myriad Pro" w:hAnsi="Myriad Pro" w:cs="Arial"/>
            <w:sz w:val="20"/>
            <w:szCs w:val="20"/>
          </w:rPr>
          <w:t>Escalation Policy</w:t>
        </w:r>
      </w:hyperlink>
    </w:p>
    <w:p w14:paraId="57978AC5" w14:textId="77777777" w:rsidR="0004731E" w:rsidRPr="005050D2" w:rsidRDefault="0004731E" w:rsidP="0004731E">
      <w:pPr>
        <w:spacing w:before="240" w:after="120"/>
        <w:jc w:val="both"/>
        <w:rPr>
          <w:rFonts w:ascii="Myriad Pro" w:hAnsi="Myriad Pro" w:cs="Arial"/>
          <w:b/>
          <w:bCs/>
          <w:color w:val="000000" w:themeColor="text1"/>
          <w:sz w:val="20"/>
          <w:szCs w:val="20"/>
        </w:rPr>
      </w:pPr>
      <w:r w:rsidRPr="005050D2">
        <w:rPr>
          <w:rFonts w:ascii="Myriad Pro" w:hAnsi="Myriad Pro" w:cs="Arial"/>
          <w:b/>
          <w:bCs/>
          <w:color w:val="000000" w:themeColor="text1"/>
          <w:sz w:val="20"/>
          <w:szCs w:val="20"/>
        </w:rPr>
        <w:t>Early Help</w:t>
      </w:r>
    </w:p>
    <w:p w14:paraId="6BB399D4" w14:textId="77777777" w:rsidR="0004731E" w:rsidRPr="004D010B" w:rsidRDefault="0004731E" w:rsidP="0004731E">
      <w:pPr>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All staff should be prepared to identify children who may benefit from early help.  Early help means providing support as soon as a problem emerges at any point in a child’s life, from the foundation years through to the teenage years.</w:t>
      </w:r>
    </w:p>
    <w:p w14:paraId="1B6A343A" w14:textId="77777777" w:rsidR="0004731E" w:rsidRPr="004D010B" w:rsidRDefault="0004731E" w:rsidP="0004731E">
      <w:pPr>
        <w:spacing w:after="0"/>
        <w:jc w:val="both"/>
        <w:rPr>
          <w:rFonts w:ascii="Myriad Pro" w:hAnsi="Myriad Pro" w:cs="Arial"/>
          <w:color w:val="000000" w:themeColor="text1"/>
          <w:sz w:val="20"/>
          <w:szCs w:val="20"/>
        </w:rPr>
      </w:pPr>
    </w:p>
    <w:p w14:paraId="5D2C2A80" w14:textId="56F24932" w:rsidR="0004731E" w:rsidRPr="004D010B" w:rsidRDefault="0004731E" w:rsidP="004D010B">
      <w:pPr>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If early help is appropriate, the designated safeguarding lead (or deputy) will generally lead on liaising with other agencies and setting up inter-agency assessment as appropriate.  Staff may be required to support other agencies and professionals in early help assessment, in some cases acting as the lead practitioner.  Any such cases should be kept under constant review and consideration given to a referral to children’s social care for assessment for statutory services, if the child’s situation does not appear to be improving or is getting worse.</w:t>
      </w:r>
    </w:p>
    <w:p w14:paraId="02674D44" w14:textId="77777777" w:rsidR="0004731E" w:rsidRPr="004D010B" w:rsidRDefault="0004731E" w:rsidP="0004731E">
      <w:pPr>
        <w:tabs>
          <w:tab w:val="left" w:pos="6735"/>
        </w:tabs>
        <w:spacing w:after="120"/>
        <w:jc w:val="both"/>
        <w:rPr>
          <w:rFonts w:ascii="Myriad Pro" w:hAnsi="Myriad Pro" w:cs="Arial"/>
          <w:b/>
          <w:bCs/>
          <w:color w:val="000000" w:themeColor="text1"/>
          <w:sz w:val="20"/>
          <w:szCs w:val="20"/>
        </w:rPr>
      </w:pPr>
      <w:r w:rsidRPr="004D010B">
        <w:rPr>
          <w:rFonts w:ascii="Myriad Pro" w:hAnsi="Myriad Pro" w:cs="Arial"/>
          <w:b/>
          <w:bCs/>
          <w:color w:val="000000" w:themeColor="text1"/>
          <w:sz w:val="20"/>
          <w:szCs w:val="20"/>
        </w:rPr>
        <w:t>Children in Need</w:t>
      </w:r>
    </w:p>
    <w:p w14:paraId="500BD83C" w14:textId="77777777" w:rsidR="0004731E" w:rsidRPr="004D010B" w:rsidRDefault="0004731E" w:rsidP="0004731E">
      <w:pPr>
        <w:tabs>
          <w:tab w:val="left" w:pos="6735"/>
        </w:tabs>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disabled.  Local authorities are required to provide services for children in need for the purposes of safeguarding and promoting their welfare.  Children in need may be assessed under section 17 of the Children Act 1989.</w:t>
      </w:r>
    </w:p>
    <w:p w14:paraId="717347EB" w14:textId="77777777" w:rsidR="0004731E" w:rsidRPr="004D010B" w:rsidRDefault="0004731E" w:rsidP="0004731E">
      <w:pPr>
        <w:tabs>
          <w:tab w:val="left" w:pos="6735"/>
        </w:tabs>
        <w:spacing w:before="240" w:after="120"/>
        <w:jc w:val="both"/>
        <w:rPr>
          <w:rFonts w:ascii="Myriad Pro" w:hAnsi="Myriad Pro" w:cs="Arial"/>
          <w:b/>
          <w:bCs/>
          <w:color w:val="000000" w:themeColor="text1"/>
          <w:sz w:val="20"/>
          <w:szCs w:val="20"/>
        </w:rPr>
      </w:pPr>
      <w:r w:rsidRPr="004D010B">
        <w:rPr>
          <w:rFonts w:ascii="Myriad Pro" w:hAnsi="Myriad Pro" w:cs="Arial"/>
          <w:b/>
          <w:bCs/>
          <w:color w:val="000000" w:themeColor="text1"/>
          <w:sz w:val="20"/>
          <w:szCs w:val="20"/>
        </w:rPr>
        <w:t>Children Suffering or Likely to Suffer Significant Harm</w:t>
      </w:r>
    </w:p>
    <w:p w14:paraId="49E44890" w14:textId="7CA23718" w:rsidR="0004731E" w:rsidRPr="004D010B" w:rsidRDefault="0004731E" w:rsidP="004D010B">
      <w:pPr>
        <w:tabs>
          <w:tab w:val="left" w:pos="6735"/>
        </w:tabs>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Local authorities, with the help of other organisations as appropriate, have a duty to make enquiries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honour based violence, and extra-familial threats like radicalisation and sexual exploitation.</w:t>
      </w:r>
    </w:p>
    <w:p w14:paraId="55C09926" w14:textId="77777777" w:rsidR="0004731E" w:rsidRPr="004D010B" w:rsidRDefault="0004731E" w:rsidP="0004731E">
      <w:pPr>
        <w:tabs>
          <w:tab w:val="left" w:pos="6735"/>
        </w:tabs>
        <w:spacing w:before="240" w:after="120"/>
        <w:jc w:val="both"/>
        <w:rPr>
          <w:rFonts w:ascii="Myriad Pro" w:hAnsi="Myriad Pro" w:cs="Arial"/>
          <w:b/>
          <w:bCs/>
          <w:color w:val="000000" w:themeColor="text1"/>
          <w:sz w:val="20"/>
          <w:szCs w:val="20"/>
        </w:rPr>
      </w:pPr>
      <w:r w:rsidRPr="004D010B">
        <w:rPr>
          <w:rFonts w:ascii="Myriad Pro" w:hAnsi="Myriad Pro" w:cs="Arial"/>
          <w:b/>
          <w:bCs/>
          <w:color w:val="000000" w:themeColor="text1"/>
          <w:sz w:val="20"/>
          <w:szCs w:val="20"/>
        </w:rPr>
        <w:t>What Will LB Redbridge Social Care Do?</w:t>
      </w:r>
    </w:p>
    <w:p w14:paraId="58C022AA" w14:textId="77777777" w:rsidR="0004731E" w:rsidRPr="004D010B" w:rsidRDefault="0004731E" w:rsidP="0004731E">
      <w:pPr>
        <w:tabs>
          <w:tab w:val="left" w:pos="6735"/>
        </w:tabs>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Within one working day of a referral being made, a local authority social worker should acknowledge receipt to the referrer and decide about the next steps and the type of response that is required.</w:t>
      </w:r>
    </w:p>
    <w:p w14:paraId="5DFEC81F" w14:textId="77777777" w:rsidR="0004731E" w:rsidRPr="004D010B" w:rsidRDefault="0004731E" w:rsidP="0004731E">
      <w:pPr>
        <w:tabs>
          <w:tab w:val="left" w:pos="6735"/>
        </w:tabs>
        <w:spacing w:after="12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This will include determining whether:</w:t>
      </w:r>
    </w:p>
    <w:p w14:paraId="12502A7A" w14:textId="77777777" w:rsidR="0004731E" w:rsidRPr="004D010B" w:rsidRDefault="0004731E" w:rsidP="0004731E">
      <w:pPr>
        <w:pStyle w:val="ListParagraph"/>
        <w:numPr>
          <w:ilvl w:val="0"/>
          <w:numId w:val="9"/>
        </w:numPr>
        <w:tabs>
          <w:tab w:val="left" w:pos="6735"/>
        </w:tabs>
        <w:spacing w:after="0" w:line="276" w:lineRule="auto"/>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the child requires immediate protection and urgent action is required.</w:t>
      </w:r>
    </w:p>
    <w:p w14:paraId="287A3C4D" w14:textId="77777777" w:rsidR="0004731E" w:rsidRPr="004D010B" w:rsidRDefault="0004731E" w:rsidP="0004731E">
      <w:pPr>
        <w:pStyle w:val="ListParagraph"/>
        <w:numPr>
          <w:ilvl w:val="0"/>
          <w:numId w:val="9"/>
        </w:numPr>
        <w:tabs>
          <w:tab w:val="left" w:pos="6735"/>
        </w:tabs>
        <w:spacing w:after="0" w:line="276" w:lineRule="auto"/>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whether the child is in need and should be assessed under section 17 of the Children Act 1989.</w:t>
      </w:r>
    </w:p>
    <w:p w14:paraId="74680F5D" w14:textId="77777777" w:rsidR="0004731E" w:rsidRPr="004D010B" w:rsidRDefault="0004731E" w:rsidP="0004731E">
      <w:pPr>
        <w:pStyle w:val="ListParagraph"/>
        <w:numPr>
          <w:ilvl w:val="0"/>
          <w:numId w:val="9"/>
        </w:numPr>
        <w:tabs>
          <w:tab w:val="left" w:pos="6735"/>
        </w:tabs>
        <w:spacing w:after="0" w:line="276" w:lineRule="auto"/>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there is reasonable cause to suspect the child is suffering, or likely to suffer, significant harm, and whether enquiries must be made, and the child assessed under section 47 of the Children Act 1989.</w:t>
      </w:r>
    </w:p>
    <w:p w14:paraId="5722683B" w14:textId="77777777" w:rsidR="0004731E" w:rsidRPr="004D010B" w:rsidRDefault="0004731E" w:rsidP="0004731E">
      <w:pPr>
        <w:pStyle w:val="ListParagraph"/>
        <w:numPr>
          <w:ilvl w:val="0"/>
          <w:numId w:val="9"/>
        </w:numPr>
        <w:tabs>
          <w:tab w:val="left" w:pos="6735"/>
        </w:tabs>
        <w:spacing w:after="0" w:line="276" w:lineRule="auto"/>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any services are required by the child and family and what type of services.</w:t>
      </w:r>
    </w:p>
    <w:p w14:paraId="5E058C9A" w14:textId="77777777" w:rsidR="0004731E" w:rsidRPr="004D010B" w:rsidRDefault="0004731E" w:rsidP="0004731E">
      <w:pPr>
        <w:pStyle w:val="ListParagraph"/>
        <w:numPr>
          <w:ilvl w:val="0"/>
          <w:numId w:val="9"/>
        </w:numPr>
        <w:tabs>
          <w:tab w:val="left" w:pos="6735"/>
        </w:tabs>
        <w:spacing w:after="0" w:line="276" w:lineRule="auto"/>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further specialist assessments are required to help the local authority to decide what further action to take.</w:t>
      </w:r>
    </w:p>
    <w:p w14:paraId="15EFE2BD" w14:textId="77777777" w:rsidR="0004731E" w:rsidRPr="004D010B" w:rsidRDefault="0004731E" w:rsidP="0004731E">
      <w:pPr>
        <w:pStyle w:val="ListParagraph"/>
        <w:numPr>
          <w:ilvl w:val="0"/>
          <w:numId w:val="9"/>
        </w:numPr>
        <w:tabs>
          <w:tab w:val="left" w:pos="6735"/>
        </w:tabs>
        <w:spacing w:after="120" w:line="276" w:lineRule="auto"/>
        <w:ind w:left="714" w:hanging="357"/>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to see the child as soon as possible if the decision is taken that the referral requires further assessment.</w:t>
      </w:r>
    </w:p>
    <w:p w14:paraId="2EDA2AA1" w14:textId="77777777" w:rsidR="0004731E" w:rsidRPr="004D010B" w:rsidRDefault="0004731E" w:rsidP="0004731E">
      <w:pPr>
        <w:tabs>
          <w:tab w:val="left" w:pos="6735"/>
        </w:tabs>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The referrer should follow up if this information is not forthcoming.</w:t>
      </w:r>
    </w:p>
    <w:p w14:paraId="212C7EF0" w14:textId="47D35D6E" w:rsidR="0004731E" w:rsidRPr="004D010B" w:rsidRDefault="0004731E" w:rsidP="0004731E">
      <w:pPr>
        <w:tabs>
          <w:tab w:val="left" w:pos="6735"/>
        </w:tabs>
        <w:spacing w:after="0"/>
        <w:jc w:val="both"/>
        <w:rPr>
          <w:rFonts w:ascii="Myriad Pro" w:hAnsi="Myriad Pro" w:cs="Arial"/>
          <w:color w:val="000000" w:themeColor="text1"/>
          <w:sz w:val="20"/>
          <w:szCs w:val="20"/>
        </w:rPr>
      </w:pPr>
      <w:r w:rsidRPr="004D010B">
        <w:rPr>
          <w:rFonts w:ascii="Myriad Pro" w:hAnsi="Myriad Pro" w:cs="Arial"/>
          <w:color w:val="000000" w:themeColor="text1"/>
          <w:sz w:val="20"/>
          <w:szCs w:val="20"/>
        </w:rPr>
        <w:t>If social workers decide to carry out a statutory assessment, staff should do everything they can to support that assessment (supported by the designated safeguarding lead or deputy as required).</w:t>
      </w:r>
      <w:r w:rsidR="004D010B" w:rsidRPr="004D010B">
        <w:rPr>
          <w:rFonts w:ascii="Myriad Pro" w:hAnsi="Myriad Pro" w:cs="Arial"/>
          <w:color w:val="000000" w:themeColor="text1"/>
          <w:sz w:val="20"/>
          <w:szCs w:val="20"/>
        </w:rPr>
        <w:t xml:space="preserve"> </w:t>
      </w:r>
      <w:r w:rsidRPr="004D010B">
        <w:rPr>
          <w:rFonts w:ascii="Myriad Pro" w:hAnsi="Myriad Pro" w:cs="Arial"/>
          <w:color w:val="000000" w:themeColor="text1"/>
          <w:sz w:val="20"/>
          <w:szCs w:val="20"/>
        </w:rPr>
        <w:t>If, after a referral, the child’s situation does not appear to be improving, the referrer should consider following local escalation procedures to ensure their concerns have been addressed and, most importantly, that the child’s situation improves.</w:t>
      </w:r>
    </w:p>
    <w:p w14:paraId="430E789B" w14:textId="77777777" w:rsidR="0004731E" w:rsidRPr="00AB3AFF" w:rsidRDefault="0004731E" w:rsidP="0004731E">
      <w:pPr>
        <w:tabs>
          <w:tab w:val="left" w:pos="6735"/>
        </w:tabs>
        <w:spacing w:after="0"/>
        <w:jc w:val="both"/>
        <w:rPr>
          <w:rFonts w:ascii="Myriad Pro" w:hAnsi="Myriad Pro" w:cs="Arial"/>
          <w:color w:val="000000" w:themeColor="text1"/>
        </w:rPr>
      </w:pPr>
    </w:p>
    <w:p w14:paraId="51F71B38" w14:textId="77777777" w:rsidR="0004731E" w:rsidRPr="00AB3AFF" w:rsidRDefault="0004731E" w:rsidP="003F08B2">
      <w:pPr>
        <w:rPr>
          <w:rFonts w:ascii="Myriad Pro" w:hAnsi="Myriad Pro" w:cs="Calibri"/>
          <w:highlight w:val="yellow"/>
        </w:rPr>
      </w:pPr>
    </w:p>
    <w:p w14:paraId="7C128327" w14:textId="77777777" w:rsidR="003F08B2" w:rsidRPr="00AB3AFF" w:rsidRDefault="003F08B2" w:rsidP="00AC4E35">
      <w:pPr>
        <w:spacing w:line="360" w:lineRule="auto"/>
        <w:rPr>
          <w:rFonts w:ascii="Myriad Pro" w:hAnsi="Myriad Pro" w:cs="Calibri"/>
          <w:highlight w:val="yellow"/>
        </w:rPr>
      </w:pPr>
    </w:p>
    <w:sectPr w:rsidR="003F08B2" w:rsidRPr="00AB3AFF" w:rsidSect="005D7EF4">
      <w:headerReference w:type="default" r:id="rId138"/>
      <w:footerReference w:type="default" r:id="rId139"/>
      <w:pgSz w:w="11906" w:h="16838"/>
      <w:pgMar w:top="1440" w:right="1440"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16BF" w14:textId="77777777" w:rsidR="00EB63EB" w:rsidRDefault="00EB63EB" w:rsidP="006F4608">
      <w:pPr>
        <w:spacing w:after="0" w:line="240" w:lineRule="auto"/>
      </w:pPr>
      <w:r>
        <w:separator/>
      </w:r>
    </w:p>
  </w:endnote>
  <w:endnote w:type="continuationSeparator" w:id="0">
    <w:p w14:paraId="14DF871E" w14:textId="77777777" w:rsidR="00EB63EB" w:rsidRDefault="00EB63EB" w:rsidP="006F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Bold">
    <w:panose1 w:val="00000000000000000000"/>
    <w:charset w:val="00"/>
    <w:family w:val="roman"/>
    <w:notTrueType/>
    <w:pitch w:val="default"/>
  </w:font>
  <w:font w:name="Myriad Pro">
    <w:altName w:val="Segoe UI"/>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644059"/>
      <w:docPartObj>
        <w:docPartGallery w:val="Page Numbers (Bottom of Page)"/>
        <w:docPartUnique/>
      </w:docPartObj>
    </w:sdtPr>
    <w:sdtEndPr>
      <w:rPr>
        <w:noProof/>
      </w:rPr>
    </w:sdtEndPr>
    <w:sdtContent>
      <w:p w14:paraId="2CEBC915" w14:textId="62D4F097" w:rsidR="009677DB" w:rsidRDefault="00967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37E4F" w14:textId="77777777" w:rsidR="009677DB" w:rsidRDefault="0096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6F55" w14:textId="77777777" w:rsidR="00EB63EB" w:rsidRDefault="00EB63EB" w:rsidP="006F4608">
      <w:pPr>
        <w:spacing w:after="0" w:line="240" w:lineRule="auto"/>
      </w:pPr>
      <w:r>
        <w:separator/>
      </w:r>
    </w:p>
  </w:footnote>
  <w:footnote w:type="continuationSeparator" w:id="0">
    <w:p w14:paraId="7F314C07" w14:textId="77777777" w:rsidR="00EB63EB" w:rsidRDefault="00EB63EB" w:rsidP="006F4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581744"/>
      <w:docPartObj>
        <w:docPartGallery w:val="Watermarks"/>
        <w:docPartUnique/>
      </w:docPartObj>
    </w:sdtPr>
    <w:sdtEndPr/>
    <w:sdtContent>
      <w:p w14:paraId="051E2CFE" w14:textId="370B8116" w:rsidR="006F4608" w:rsidRDefault="00404E3D">
        <w:pPr>
          <w:pStyle w:val="Header"/>
        </w:pPr>
        <w:r>
          <w:rPr>
            <w:noProof/>
          </w:rPr>
          <w:pict w14:anchorId="62C99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54D"/>
    <w:multiLevelType w:val="hybridMultilevel"/>
    <w:tmpl w:val="DD8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4D49"/>
    <w:multiLevelType w:val="hybridMultilevel"/>
    <w:tmpl w:val="5824BE78"/>
    <w:lvl w:ilvl="0" w:tplc="A080B5B4">
      <w:start w:val="1"/>
      <w:numFmt w:val="bullet"/>
      <w:lvlText w:val=""/>
      <w:lvlJc w:val="left"/>
      <w:pPr>
        <w:ind w:left="720" w:hanging="360"/>
      </w:pPr>
      <w:rPr>
        <w:rFonts w:ascii="Symbol" w:hAnsi="Symbol" w:hint="default"/>
      </w:rPr>
    </w:lvl>
    <w:lvl w:ilvl="1" w:tplc="65F2750C">
      <w:start w:val="1"/>
      <w:numFmt w:val="bullet"/>
      <w:lvlText w:val="o"/>
      <w:lvlJc w:val="left"/>
      <w:pPr>
        <w:ind w:left="1440" w:hanging="360"/>
      </w:pPr>
      <w:rPr>
        <w:rFonts w:ascii="Courier New" w:hAnsi="Courier New" w:hint="default"/>
      </w:rPr>
    </w:lvl>
    <w:lvl w:ilvl="2" w:tplc="E9C83F80">
      <w:start w:val="1"/>
      <w:numFmt w:val="bullet"/>
      <w:lvlText w:val=""/>
      <w:lvlJc w:val="left"/>
      <w:pPr>
        <w:ind w:left="2160" w:hanging="360"/>
      </w:pPr>
      <w:rPr>
        <w:rFonts w:ascii="Wingdings" w:hAnsi="Wingdings" w:hint="default"/>
      </w:rPr>
    </w:lvl>
    <w:lvl w:ilvl="3" w:tplc="73FAB062">
      <w:start w:val="1"/>
      <w:numFmt w:val="bullet"/>
      <w:lvlText w:val=""/>
      <w:lvlJc w:val="left"/>
      <w:pPr>
        <w:ind w:left="2880" w:hanging="360"/>
      </w:pPr>
      <w:rPr>
        <w:rFonts w:ascii="Symbol" w:hAnsi="Symbol" w:hint="default"/>
      </w:rPr>
    </w:lvl>
    <w:lvl w:ilvl="4" w:tplc="2A0A1394">
      <w:start w:val="1"/>
      <w:numFmt w:val="bullet"/>
      <w:lvlText w:val="o"/>
      <w:lvlJc w:val="left"/>
      <w:pPr>
        <w:ind w:left="3600" w:hanging="360"/>
      </w:pPr>
      <w:rPr>
        <w:rFonts w:ascii="Courier New" w:hAnsi="Courier New" w:hint="default"/>
      </w:rPr>
    </w:lvl>
    <w:lvl w:ilvl="5" w:tplc="53D8FBE6">
      <w:start w:val="1"/>
      <w:numFmt w:val="bullet"/>
      <w:lvlText w:val=""/>
      <w:lvlJc w:val="left"/>
      <w:pPr>
        <w:ind w:left="4320" w:hanging="360"/>
      </w:pPr>
      <w:rPr>
        <w:rFonts w:ascii="Wingdings" w:hAnsi="Wingdings" w:hint="default"/>
      </w:rPr>
    </w:lvl>
    <w:lvl w:ilvl="6" w:tplc="2926006E">
      <w:start w:val="1"/>
      <w:numFmt w:val="bullet"/>
      <w:lvlText w:val=""/>
      <w:lvlJc w:val="left"/>
      <w:pPr>
        <w:ind w:left="5040" w:hanging="360"/>
      </w:pPr>
      <w:rPr>
        <w:rFonts w:ascii="Symbol" w:hAnsi="Symbol" w:hint="default"/>
      </w:rPr>
    </w:lvl>
    <w:lvl w:ilvl="7" w:tplc="FD8A2B46">
      <w:start w:val="1"/>
      <w:numFmt w:val="bullet"/>
      <w:lvlText w:val="o"/>
      <w:lvlJc w:val="left"/>
      <w:pPr>
        <w:ind w:left="5760" w:hanging="360"/>
      </w:pPr>
      <w:rPr>
        <w:rFonts w:ascii="Courier New" w:hAnsi="Courier New" w:hint="default"/>
      </w:rPr>
    </w:lvl>
    <w:lvl w:ilvl="8" w:tplc="7B502AC2">
      <w:start w:val="1"/>
      <w:numFmt w:val="bullet"/>
      <w:lvlText w:val=""/>
      <w:lvlJc w:val="left"/>
      <w:pPr>
        <w:ind w:left="6480" w:hanging="360"/>
      </w:pPr>
      <w:rPr>
        <w:rFonts w:ascii="Wingdings" w:hAnsi="Wingdings" w:hint="default"/>
      </w:rPr>
    </w:lvl>
  </w:abstractNum>
  <w:abstractNum w:abstractNumId="2" w15:restartNumberingAfterBreak="0">
    <w:nsid w:val="1B807A8F"/>
    <w:multiLevelType w:val="hybridMultilevel"/>
    <w:tmpl w:val="5016E4F8"/>
    <w:lvl w:ilvl="0" w:tplc="81C84F96">
      <w:start w:val="1"/>
      <w:numFmt w:val="bullet"/>
      <w:lvlText w:val="o"/>
      <w:lvlJc w:val="left"/>
      <w:pPr>
        <w:ind w:left="720" w:hanging="360"/>
      </w:pPr>
      <w:rPr>
        <w:rFonts w:ascii="Symbol" w:hAnsi="Symbol" w:hint="default"/>
      </w:rPr>
    </w:lvl>
    <w:lvl w:ilvl="1" w:tplc="9B6C156E">
      <w:start w:val="1"/>
      <w:numFmt w:val="bullet"/>
      <w:lvlText w:val="o"/>
      <w:lvlJc w:val="left"/>
      <w:pPr>
        <w:ind w:left="1440" w:hanging="360"/>
      </w:pPr>
      <w:rPr>
        <w:rFonts w:ascii="Courier New" w:hAnsi="Courier New" w:hint="default"/>
      </w:rPr>
    </w:lvl>
    <w:lvl w:ilvl="2" w:tplc="5A0E2A4A">
      <w:start w:val="1"/>
      <w:numFmt w:val="bullet"/>
      <w:lvlText w:val=""/>
      <w:lvlJc w:val="left"/>
      <w:pPr>
        <w:ind w:left="2160" w:hanging="360"/>
      </w:pPr>
      <w:rPr>
        <w:rFonts w:ascii="Wingdings" w:hAnsi="Wingdings" w:hint="default"/>
      </w:rPr>
    </w:lvl>
    <w:lvl w:ilvl="3" w:tplc="A5CC1088">
      <w:start w:val="1"/>
      <w:numFmt w:val="bullet"/>
      <w:lvlText w:val=""/>
      <w:lvlJc w:val="left"/>
      <w:pPr>
        <w:ind w:left="2880" w:hanging="360"/>
      </w:pPr>
      <w:rPr>
        <w:rFonts w:ascii="Symbol" w:hAnsi="Symbol" w:hint="default"/>
      </w:rPr>
    </w:lvl>
    <w:lvl w:ilvl="4" w:tplc="AA087154">
      <w:start w:val="1"/>
      <w:numFmt w:val="bullet"/>
      <w:lvlText w:val="o"/>
      <w:lvlJc w:val="left"/>
      <w:pPr>
        <w:ind w:left="3600" w:hanging="360"/>
      </w:pPr>
      <w:rPr>
        <w:rFonts w:ascii="Courier New" w:hAnsi="Courier New" w:hint="default"/>
      </w:rPr>
    </w:lvl>
    <w:lvl w:ilvl="5" w:tplc="2A9C2DB2">
      <w:start w:val="1"/>
      <w:numFmt w:val="bullet"/>
      <w:lvlText w:val=""/>
      <w:lvlJc w:val="left"/>
      <w:pPr>
        <w:ind w:left="4320" w:hanging="360"/>
      </w:pPr>
      <w:rPr>
        <w:rFonts w:ascii="Wingdings" w:hAnsi="Wingdings" w:hint="default"/>
      </w:rPr>
    </w:lvl>
    <w:lvl w:ilvl="6" w:tplc="836A0A48">
      <w:start w:val="1"/>
      <w:numFmt w:val="bullet"/>
      <w:lvlText w:val=""/>
      <w:lvlJc w:val="left"/>
      <w:pPr>
        <w:ind w:left="5040" w:hanging="360"/>
      </w:pPr>
      <w:rPr>
        <w:rFonts w:ascii="Symbol" w:hAnsi="Symbol" w:hint="default"/>
      </w:rPr>
    </w:lvl>
    <w:lvl w:ilvl="7" w:tplc="E31432D8">
      <w:start w:val="1"/>
      <w:numFmt w:val="bullet"/>
      <w:lvlText w:val="o"/>
      <w:lvlJc w:val="left"/>
      <w:pPr>
        <w:ind w:left="5760" w:hanging="360"/>
      </w:pPr>
      <w:rPr>
        <w:rFonts w:ascii="Courier New" w:hAnsi="Courier New" w:hint="default"/>
      </w:rPr>
    </w:lvl>
    <w:lvl w:ilvl="8" w:tplc="153AA382">
      <w:start w:val="1"/>
      <w:numFmt w:val="bullet"/>
      <w:lvlText w:val=""/>
      <w:lvlJc w:val="left"/>
      <w:pPr>
        <w:ind w:left="6480" w:hanging="360"/>
      </w:pPr>
      <w:rPr>
        <w:rFonts w:ascii="Wingdings" w:hAnsi="Wingdings" w:hint="default"/>
      </w:rPr>
    </w:lvl>
  </w:abstractNum>
  <w:abstractNum w:abstractNumId="3" w15:restartNumberingAfterBreak="0">
    <w:nsid w:val="259F6DEB"/>
    <w:multiLevelType w:val="hybridMultilevel"/>
    <w:tmpl w:val="5C68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B065D"/>
    <w:multiLevelType w:val="hybridMultilevel"/>
    <w:tmpl w:val="A19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676B1"/>
    <w:multiLevelType w:val="hybridMultilevel"/>
    <w:tmpl w:val="75D035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F56E360"/>
    <w:multiLevelType w:val="hybridMultilevel"/>
    <w:tmpl w:val="89D4EBA0"/>
    <w:lvl w:ilvl="0" w:tplc="0AB63784">
      <w:start w:val="1"/>
      <w:numFmt w:val="bullet"/>
      <w:lvlText w:val="o"/>
      <w:lvlJc w:val="left"/>
      <w:pPr>
        <w:ind w:left="720" w:hanging="360"/>
      </w:pPr>
      <w:rPr>
        <w:rFonts w:ascii="Symbol" w:hAnsi="Symbol" w:hint="default"/>
      </w:rPr>
    </w:lvl>
    <w:lvl w:ilvl="1" w:tplc="12E42524">
      <w:start w:val="1"/>
      <w:numFmt w:val="bullet"/>
      <w:lvlText w:val="o"/>
      <w:lvlJc w:val="left"/>
      <w:pPr>
        <w:ind w:left="1440" w:hanging="360"/>
      </w:pPr>
      <w:rPr>
        <w:rFonts w:ascii="Courier New" w:hAnsi="Courier New" w:hint="default"/>
      </w:rPr>
    </w:lvl>
    <w:lvl w:ilvl="2" w:tplc="374821C8">
      <w:start w:val="1"/>
      <w:numFmt w:val="bullet"/>
      <w:lvlText w:val=""/>
      <w:lvlJc w:val="left"/>
      <w:pPr>
        <w:ind w:left="2160" w:hanging="360"/>
      </w:pPr>
      <w:rPr>
        <w:rFonts w:ascii="Wingdings" w:hAnsi="Wingdings" w:hint="default"/>
      </w:rPr>
    </w:lvl>
    <w:lvl w:ilvl="3" w:tplc="4328E7F4">
      <w:start w:val="1"/>
      <w:numFmt w:val="bullet"/>
      <w:lvlText w:val=""/>
      <w:lvlJc w:val="left"/>
      <w:pPr>
        <w:ind w:left="2880" w:hanging="360"/>
      </w:pPr>
      <w:rPr>
        <w:rFonts w:ascii="Symbol" w:hAnsi="Symbol" w:hint="default"/>
      </w:rPr>
    </w:lvl>
    <w:lvl w:ilvl="4" w:tplc="3C3672CC">
      <w:start w:val="1"/>
      <w:numFmt w:val="bullet"/>
      <w:lvlText w:val="o"/>
      <w:lvlJc w:val="left"/>
      <w:pPr>
        <w:ind w:left="3600" w:hanging="360"/>
      </w:pPr>
      <w:rPr>
        <w:rFonts w:ascii="Courier New" w:hAnsi="Courier New" w:hint="default"/>
      </w:rPr>
    </w:lvl>
    <w:lvl w:ilvl="5" w:tplc="A0E8599A">
      <w:start w:val="1"/>
      <w:numFmt w:val="bullet"/>
      <w:lvlText w:val=""/>
      <w:lvlJc w:val="left"/>
      <w:pPr>
        <w:ind w:left="4320" w:hanging="360"/>
      </w:pPr>
      <w:rPr>
        <w:rFonts w:ascii="Wingdings" w:hAnsi="Wingdings" w:hint="default"/>
      </w:rPr>
    </w:lvl>
    <w:lvl w:ilvl="6" w:tplc="D3D4E8CC">
      <w:start w:val="1"/>
      <w:numFmt w:val="bullet"/>
      <w:lvlText w:val=""/>
      <w:lvlJc w:val="left"/>
      <w:pPr>
        <w:ind w:left="5040" w:hanging="360"/>
      </w:pPr>
      <w:rPr>
        <w:rFonts w:ascii="Symbol" w:hAnsi="Symbol" w:hint="default"/>
      </w:rPr>
    </w:lvl>
    <w:lvl w:ilvl="7" w:tplc="629098A0">
      <w:start w:val="1"/>
      <w:numFmt w:val="bullet"/>
      <w:lvlText w:val="o"/>
      <w:lvlJc w:val="left"/>
      <w:pPr>
        <w:ind w:left="5760" w:hanging="360"/>
      </w:pPr>
      <w:rPr>
        <w:rFonts w:ascii="Courier New" w:hAnsi="Courier New" w:hint="default"/>
      </w:rPr>
    </w:lvl>
    <w:lvl w:ilvl="8" w:tplc="CF94E09A">
      <w:start w:val="1"/>
      <w:numFmt w:val="bullet"/>
      <w:lvlText w:val=""/>
      <w:lvlJc w:val="left"/>
      <w:pPr>
        <w:ind w:left="6480" w:hanging="360"/>
      </w:pPr>
      <w:rPr>
        <w:rFonts w:ascii="Wingdings" w:hAnsi="Wingdings" w:hint="default"/>
      </w:rPr>
    </w:lvl>
  </w:abstractNum>
  <w:abstractNum w:abstractNumId="7" w15:restartNumberingAfterBreak="0">
    <w:nsid w:val="33C70CC3"/>
    <w:multiLevelType w:val="multilevel"/>
    <w:tmpl w:val="6F0691AA"/>
    <w:lvl w:ilvl="0">
      <w:start w:val="12"/>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4660C4"/>
    <w:multiLevelType w:val="hybridMultilevel"/>
    <w:tmpl w:val="FFC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717F9"/>
    <w:multiLevelType w:val="hybridMultilevel"/>
    <w:tmpl w:val="E522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199A"/>
    <w:multiLevelType w:val="hybridMultilevel"/>
    <w:tmpl w:val="A9F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67109"/>
    <w:multiLevelType w:val="hybridMultilevel"/>
    <w:tmpl w:val="4F3A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0340A"/>
    <w:multiLevelType w:val="hybridMultilevel"/>
    <w:tmpl w:val="1F26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B75E9"/>
    <w:multiLevelType w:val="hybridMultilevel"/>
    <w:tmpl w:val="2E0E5B36"/>
    <w:lvl w:ilvl="0" w:tplc="A198B428">
      <w:start w:val="1"/>
      <w:numFmt w:val="bullet"/>
      <w:lvlText w:val=""/>
      <w:lvlJc w:val="left"/>
      <w:pPr>
        <w:ind w:left="720" w:hanging="360"/>
      </w:pPr>
      <w:rPr>
        <w:rFonts w:ascii="Symbol" w:hAnsi="Symbol" w:hint="default"/>
      </w:rPr>
    </w:lvl>
    <w:lvl w:ilvl="1" w:tplc="1A0EEA14">
      <w:start w:val="1"/>
      <w:numFmt w:val="bullet"/>
      <w:lvlText w:val="o"/>
      <w:lvlJc w:val="left"/>
      <w:pPr>
        <w:ind w:left="1440" w:hanging="360"/>
      </w:pPr>
      <w:rPr>
        <w:rFonts w:ascii="Courier New" w:hAnsi="Courier New" w:hint="default"/>
      </w:rPr>
    </w:lvl>
    <w:lvl w:ilvl="2" w:tplc="9F46ECBC">
      <w:start w:val="1"/>
      <w:numFmt w:val="bullet"/>
      <w:lvlText w:val=""/>
      <w:lvlJc w:val="left"/>
      <w:pPr>
        <w:ind w:left="2160" w:hanging="360"/>
      </w:pPr>
      <w:rPr>
        <w:rFonts w:ascii="Wingdings" w:hAnsi="Wingdings" w:hint="default"/>
      </w:rPr>
    </w:lvl>
    <w:lvl w:ilvl="3" w:tplc="8EE21F10">
      <w:start w:val="1"/>
      <w:numFmt w:val="bullet"/>
      <w:lvlText w:val=""/>
      <w:lvlJc w:val="left"/>
      <w:pPr>
        <w:ind w:left="2880" w:hanging="360"/>
      </w:pPr>
      <w:rPr>
        <w:rFonts w:ascii="Symbol" w:hAnsi="Symbol" w:hint="default"/>
      </w:rPr>
    </w:lvl>
    <w:lvl w:ilvl="4" w:tplc="039E3BA6">
      <w:start w:val="1"/>
      <w:numFmt w:val="bullet"/>
      <w:lvlText w:val="o"/>
      <w:lvlJc w:val="left"/>
      <w:pPr>
        <w:ind w:left="3600" w:hanging="360"/>
      </w:pPr>
      <w:rPr>
        <w:rFonts w:ascii="Courier New" w:hAnsi="Courier New" w:hint="default"/>
      </w:rPr>
    </w:lvl>
    <w:lvl w:ilvl="5" w:tplc="AF500700">
      <w:start w:val="1"/>
      <w:numFmt w:val="bullet"/>
      <w:lvlText w:val=""/>
      <w:lvlJc w:val="left"/>
      <w:pPr>
        <w:ind w:left="4320" w:hanging="360"/>
      </w:pPr>
      <w:rPr>
        <w:rFonts w:ascii="Wingdings" w:hAnsi="Wingdings" w:hint="default"/>
      </w:rPr>
    </w:lvl>
    <w:lvl w:ilvl="6" w:tplc="04A22564">
      <w:start w:val="1"/>
      <w:numFmt w:val="bullet"/>
      <w:lvlText w:val=""/>
      <w:lvlJc w:val="left"/>
      <w:pPr>
        <w:ind w:left="5040" w:hanging="360"/>
      </w:pPr>
      <w:rPr>
        <w:rFonts w:ascii="Symbol" w:hAnsi="Symbol" w:hint="default"/>
      </w:rPr>
    </w:lvl>
    <w:lvl w:ilvl="7" w:tplc="D79279D0">
      <w:start w:val="1"/>
      <w:numFmt w:val="bullet"/>
      <w:lvlText w:val="o"/>
      <w:lvlJc w:val="left"/>
      <w:pPr>
        <w:ind w:left="5760" w:hanging="360"/>
      </w:pPr>
      <w:rPr>
        <w:rFonts w:ascii="Courier New" w:hAnsi="Courier New" w:hint="default"/>
      </w:rPr>
    </w:lvl>
    <w:lvl w:ilvl="8" w:tplc="BA36205E">
      <w:start w:val="1"/>
      <w:numFmt w:val="bullet"/>
      <w:lvlText w:val=""/>
      <w:lvlJc w:val="left"/>
      <w:pPr>
        <w:ind w:left="6480" w:hanging="360"/>
      </w:pPr>
      <w:rPr>
        <w:rFonts w:ascii="Wingdings" w:hAnsi="Wingdings" w:hint="default"/>
      </w:rPr>
    </w:lvl>
  </w:abstractNum>
  <w:abstractNum w:abstractNumId="14" w15:restartNumberingAfterBreak="0">
    <w:nsid w:val="611C4654"/>
    <w:multiLevelType w:val="hybridMultilevel"/>
    <w:tmpl w:val="BC6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4C1DA"/>
    <w:multiLevelType w:val="hybridMultilevel"/>
    <w:tmpl w:val="468253C8"/>
    <w:lvl w:ilvl="0" w:tplc="B816B5A2">
      <w:start w:val="1"/>
      <w:numFmt w:val="bullet"/>
      <w:lvlText w:val=""/>
      <w:lvlJc w:val="left"/>
      <w:pPr>
        <w:ind w:left="720" w:hanging="360"/>
      </w:pPr>
      <w:rPr>
        <w:rFonts w:ascii="Symbol" w:hAnsi="Symbol" w:hint="default"/>
      </w:rPr>
    </w:lvl>
    <w:lvl w:ilvl="1" w:tplc="AB627AC4">
      <w:start w:val="1"/>
      <w:numFmt w:val="bullet"/>
      <w:lvlText w:val="o"/>
      <w:lvlJc w:val="left"/>
      <w:pPr>
        <w:ind w:left="1440" w:hanging="360"/>
      </w:pPr>
      <w:rPr>
        <w:rFonts w:ascii="Courier New" w:hAnsi="Courier New" w:hint="default"/>
      </w:rPr>
    </w:lvl>
    <w:lvl w:ilvl="2" w:tplc="2F76149E">
      <w:start w:val="1"/>
      <w:numFmt w:val="bullet"/>
      <w:lvlText w:val=""/>
      <w:lvlJc w:val="left"/>
      <w:pPr>
        <w:ind w:left="2160" w:hanging="360"/>
      </w:pPr>
      <w:rPr>
        <w:rFonts w:ascii="Wingdings" w:hAnsi="Wingdings" w:hint="default"/>
      </w:rPr>
    </w:lvl>
    <w:lvl w:ilvl="3" w:tplc="48265ED0">
      <w:start w:val="1"/>
      <w:numFmt w:val="bullet"/>
      <w:lvlText w:val=""/>
      <w:lvlJc w:val="left"/>
      <w:pPr>
        <w:ind w:left="2880" w:hanging="360"/>
      </w:pPr>
      <w:rPr>
        <w:rFonts w:ascii="Symbol" w:hAnsi="Symbol" w:hint="default"/>
      </w:rPr>
    </w:lvl>
    <w:lvl w:ilvl="4" w:tplc="A69A0A4A">
      <w:start w:val="1"/>
      <w:numFmt w:val="bullet"/>
      <w:lvlText w:val="o"/>
      <w:lvlJc w:val="left"/>
      <w:pPr>
        <w:ind w:left="3600" w:hanging="360"/>
      </w:pPr>
      <w:rPr>
        <w:rFonts w:ascii="Courier New" w:hAnsi="Courier New" w:hint="default"/>
      </w:rPr>
    </w:lvl>
    <w:lvl w:ilvl="5" w:tplc="09F2F104">
      <w:start w:val="1"/>
      <w:numFmt w:val="bullet"/>
      <w:lvlText w:val=""/>
      <w:lvlJc w:val="left"/>
      <w:pPr>
        <w:ind w:left="4320" w:hanging="360"/>
      </w:pPr>
      <w:rPr>
        <w:rFonts w:ascii="Wingdings" w:hAnsi="Wingdings" w:hint="default"/>
      </w:rPr>
    </w:lvl>
    <w:lvl w:ilvl="6" w:tplc="AF444712">
      <w:start w:val="1"/>
      <w:numFmt w:val="bullet"/>
      <w:lvlText w:val=""/>
      <w:lvlJc w:val="left"/>
      <w:pPr>
        <w:ind w:left="5040" w:hanging="360"/>
      </w:pPr>
      <w:rPr>
        <w:rFonts w:ascii="Symbol" w:hAnsi="Symbol" w:hint="default"/>
      </w:rPr>
    </w:lvl>
    <w:lvl w:ilvl="7" w:tplc="DAF68954">
      <w:start w:val="1"/>
      <w:numFmt w:val="bullet"/>
      <w:lvlText w:val="o"/>
      <w:lvlJc w:val="left"/>
      <w:pPr>
        <w:ind w:left="5760" w:hanging="360"/>
      </w:pPr>
      <w:rPr>
        <w:rFonts w:ascii="Courier New" w:hAnsi="Courier New" w:hint="default"/>
      </w:rPr>
    </w:lvl>
    <w:lvl w:ilvl="8" w:tplc="E062D34E">
      <w:start w:val="1"/>
      <w:numFmt w:val="bullet"/>
      <w:lvlText w:val=""/>
      <w:lvlJc w:val="left"/>
      <w:pPr>
        <w:ind w:left="6480" w:hanging="360"/>
      </w:pPr>
      <w:rPr>
        <w:rFonts w:ascii="Wingdings" w:hAnsi="Wingdings" w:hint="default"/>
      </w:rPr>
    </w:lvl>
  </w:abstractNum>
  <w:abstractNum w:abstractNumId="16" w15:restartNumberingAfterBreak="0">
    <w:nsid w:val="77F00DDF"/>
    <w:multiLevelType w:val="hybridMultilevel"/>
    <w:tmpl w:val="9B7EAD28"/>
    <w:lvl w:ilvl="0" w:tplc="628C26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409950">
    <w:abstractNumId w:val="0"/>
  </w:num>
  <w:num w:numId="2" w16cid:durableId="1697001058">
    <w:abstractNumId w:val="7"/>
  </w:num>
  <w:num w:numId="3" w16cid:durableId="1531724959">
    <w:abstractNumId w:val="6"/>
  </w:num>
  <w:num w:numId="4" w16cid:durableId="1457331124">
    <w:abstractNumId w:val="15"/>
  </w:num>
  <w:num w:numId="5" w16cid:durableId="1299339730">
    <w:abstractNumId w:val="1"/>
  </w:num>
  <w:num w:numId="6" w16cid:durableId="300119659">
    <w:abstractNumId w:val="13"/>
  </w:num>
  <w:num w:numId="7" w16cid:durableId="572472955">
    <w:abstractNumId w:val="2"/>
  </w:num>
  <w:num w:numId="8" w16cid:durableId="259458646">
    <w:abstractNumId w:val="12"/>
  </w:num>
  <w:num w:numId="9" w16cid:durableId="962275493">
    <w:abstractNumId w:val="16"/>
  </w:num>
  <w:num w:numId="10" w16cid:durableId="277026095">
    <w:abstractNumId w:val="14"/>
  </w:num>
  <w:num w:numId="11" w16cid:durableId="1714310850">
    <w:abstractNumId w:val="3"/>
  </w:num>
  <w:num w:numId="12" w16cid:durableId="117575047">
    <w:abstractNumId w:val="4"/>
  </w:num>
  <w:num w:numId="13" w16cid:durableId="234321261">
    <w:abstractNumId w:val="9"/>
  </w:num>
  <w:num w:numId="14" w16cid:durableId="808782699">
    <w:abstractNumId w:val="11"/>
  </w:num>
  <w:num w:numId="15" w16cid:durableId="220096787">
    <w:abstractNumId w:val="10"/>
  </w:num>
  <w:num w:numId="16" w16cid:durableId="302194433">
    <w:abstractNumId w:val="5"/>
  </w:num>
  <w:num w:numId="17" w16cid:durableId="203521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86"/>
    <w:rsid w:val="00002410"/>
    <w:rsid w:val="00006F1D"/>
    <w:rsid w:val="00013712"/>
    <w:rsid w:val="00014293"/>
    <w:rsid w:val="00016DD6"/>
    <w:rsid w:val="0001793D"/>
    <w:rsid w:val="00020C7D"/>
    <w:rsid w:val="00025968"/>
    <w:rsid w:val="00027A5E"/>
    <w:rsid w:val="000317F8"/>
    <w:rsid w:val="00034518"/>
    <w:rsid w:val="00037027"/>
    <w:rsid w:val="00037FE0"/>
    <w:rsid w:val="00041D80"/>
    <w:rsid w:val="00042684"/>
    <w:rsid w:val="00044777"/>
    <w:rsid w:val="00046997"/>
    <w:rsid w:val="0004731E"/>
    <w:rsid w:val="0005201D"/>
    <w:rsid w:val="00052D68"/>
    <w:rsid w:val="000543B6"/>
    <w:rsid w:val="0006056F"/>
    <w:rsid w:val="0006411C"/>
    <w:rsid w:val="000669B5"/>
    <w:rsid w:val="00066ABE"/>
    <w:rsid w:val="00074515"/>
    <w:rsid w:val="00074DC2"/>
    <w:rsid w:val="00075E19"/>
    <w:rsid w:val="000776EF"/>
    <w:rsid w:val="00081F60"/>
    <w:rsid w:val="00086D67"/>
    <w:rsid w:val="00091261"/>
    <w:rsid w:val="0009393D"/>
    <w:rsid w:val="00093EB6"/>
    <w:rsid w:val="000A1C32"/>
    <w:rsid w:val="000A4C30"/>
    <w:rsid w:val="000A559F"/>
    <w:rsid w:val="000A5D91"/>
    <w:rsid w:val="000B4FD4"/>
    <w:rsid w:val="000B54D3"/>
    <w:rsid w:val="000C2E41"/>
    <w:rsid w:val="000C3D45"/>
    <w:rsid w:val="000C4F70"/>
    <w:rsid w:val="000D15A1"/>
    <w:rsid w:val="000D1CE0"/>
    <w:rsid w:val="000D6D67"/>
    <w:rsid w:val="000E21CC"/>
    <w:rsid w:val="000E3A2D"/>
    <w:rsid w:val="000E6BA7"/>
    <w:rsid w:val="000E7B02"/>
    <w:rsid w:val="000F3306"/>
    <w:rsid w:val="000F6B31"/>
    <w:rsid w:val="00100867"/>
    <w:rsid w:val="0010158C"/>
    <w:rsid w:val="00103386"/>
    <w:rsid w:val="0010544D"/>
    <w:rsid w:val="0010614F"/>
    <w:rsid w:val="00110012"/>
    <w:rsid w:val="001110CB"/>
    <w:rsid w:val="001123FF"/>
    <w:rsid w:val="001144B3"/>
    <w:rsid w:val="001240E3"/>
    <w:rsid w:val="00124608"/>
    <w:rsid w:val="00127E09"/>
    <w:rsid w:val="0013109E"/>
    <w:rsid w:val="001321BD"/>
    <w:rsid w:val="00134578"/>
    <w:rsid w:val="00153F5D"/>
    <w:rsid w:val="00155244"/>
    <w:rsid w:val="001565B7"/>
    <w:rsid w:val="001566B5"/>
    <w:rsid w:val="00156D55"/>
    <w:rsid w:val="00161745"/>
    <w:rsid w:val="001624AC"/>
    <w:rsid w:val="00167191"/>
    <w:rsid w:val="00171038"/>
    <w:rsid w:val="00171DB3"/>
    <w:rsid w:val="0017560F"/>
    <w:rsid w:val="00177FC5"/>
    <w:rsid w:val="00183131"/>
    <w:rsid w:val="00183813"/>
    <w:rsid w:val="00187DC9"/>
    <w:rsid w:val="00194417"/>
    <w:rsid w:val="0019459F"/>
    <w:rsid w:val="001961AF"/>
    <w:rsid w:val="001A087E"/>
    <w:rsid w:val="001A1B7E"/>
    <w:rsid w:val="001A4ABF"/>
    <w:rsid w:val="001A4F90"/>
    <w:rsid w:val="001A681A"/>
    <w:rsid w:val="001B3533"/>
    <w:rsid w:val="001C0688"/>
    <w:rsid w:val="001C16D5"/>
    <w:rsid w:val="001C181E"/>
    <w:rsid w:val="001C280F"/>
    <w:rsid w:val="001C63A4"/>
    <w:rsid w:val="001C77FE"/>
    <w:rsid w:val="001D0968"/>
    <w:rsid w:val="001D2DB0"/>
    <w:rsid w:val="001D3EAD"/>
    <w:rsid w:val="001E0532"/>
    <w:rsid w:val="001E0DE4"/>
    <w:rsid w:val="001E1287"/>
    <w:rsid w:val="001E1B8C"/>
    <w:rsid w:val="001E1CEF"/>
    <w:rsid w:val="001E21EC"/>
    <w:rsid w:val="001E257E"/>
    <w:rsid w:val="001E34A7"/>
    <w:rsid w:val="001E6970"/>
    <w:rsid w:val="001F150F"/>
    <w:rsid w:val="001F4F83"/>
    <w:rsid w:val="001F603F"/>
    <w:rsid w:val="001F6E1E"/>
    <w:rsid w:val="00200A4B"/>
    <w:rsid w:val="0020187D"/>
    <w:rsid w:val="00201D7C"/>
    <w:rsid w:val="00211B3F"/>
    <w:rsid w:val="002128CE"/>
    <w:rsid w:val="00213B32"/>
    <w:rsid w:val="002168F3"/>
    <w:rsid w:val="002224FB"/>
    <w:rsid w:val="00222F28"/>
    <w:rsid w:val="00225443"/>
    <w:rsid w:val="00232643"/>
    <w:rsid w:val="002335CF"/>
    <w:rsid w:val="0023485D"/>
    <w:rsid w:val="002363CC"/>
    <w:rsid w:val="002411A7"/>
    <w:rsid w:val="00242BCA"/>
    <w:rsid w:val="002447D3"/>
    <w:rsid w:val="00244ACC"/>
    <w:rsid w:val="00246630"/>
    <w:rsid w:val="002469A4"/>
    <w:rsid w:val="00253B84"/>
    <w:rsid w:val="002540FC"/>
    <w:rsid w:val="00257F9F"/>
    <w:rsid w:val="00263065"/>
    <w:rsid w:val="00265897"/>
    <w:rsid w:val="00276CDF"/>
    <w:rsid w:val="0028106E"/>
    <w:rsid w:val="00281D6D"/>
    <w:rsid w:val="00282F87"/>
    <w:rsid w:val="00286124"/>
    <w:rsid w:val="0028763D"/>
    <w:rsid w:val="00294F92"/>
    <w:rsid w:val="00295252"/>
    <w:rsid w:val="002961AA"/>
    <w:rsid w:val="00296372"/>
    <w:rsid w:val="00296812"/>
    <w:rsid w:val="002A04CF"/>
    <w:rsid w:val="002A140D"/>
    <w:rsid w:val="002A3787"/>
    <w:rsid w:val="002A5B43"/>
    <w:rsid w:val="002A5FAE"/>
    <w:rsid w:val="002A63F0"/>
    <w:rsid w:val="002B11D3"/>
    <w:rsid w:val="002B2665"/>
    <w:rsid w:val="002B4DB3"/>
    <w:rsid w:val="002C40C2"/>
    <w:rsid w:val="002C60D7"/>
    <w:rsid w:val="002C7091"/>
    <w:rsid w:val="002D0534"/>
    <w:rsid w:val="002D2301"/>
    <w:rsid w:val="002D2780"/>
    <w:rsid w:val="002D2C50"/>
    <w:rsid w:val="002D6832"/>
    <w:rsid w:val="002E159C"/>
    <w:rsid w:val="002E2B93"/>
    <w:rsid w:val="002E6097"/>
    <w:rsid w:val="002E7B1D"/>
    <w:rsid w:val="002F0013"/>
    <w:rsid w:val="002F5A42"/>
    <w:rsid w:val="0030058E"/>
    <w:rsid w:val="003006C2"/>
    <w:rsid w:val="00302A60"/>
    <w:rsid w:val="003035E6"/>
    <w:rsid w:val="00304347"/>
    <w:rsid w:val="003043AB"/>
    <w:rsid w:val="00312291"/>
    <w:rsid w:val="00312E6B"/>
    <w:rsid w:val="00313865"/>
    <w:rsid w:val="00316214"/>
    <w:rsid w:val="0031770B"/>
    <w:rsid w:val="00322D18"/>
    <w:rsid w:val="0032478A"/>
    <w:rsid w:val="00332C67"/>
    <w:rsid w:val="00332DFD"/>
    <w:rsid w:val="00336E02"/>
    <w:rsid w:val="00340DDC"/>
    <w:rsid w:val="0034118A"/>
    <w:rsid w:val="00341908"/>
    <w:rsid w:val="00344BAB"/>
    <w:rsid w:val="003478E6"/>
    <w:rsid w:val="003517FC"/>
    <w:rsid w:val="0035791E"/>
    <w:rsid w:val="003604C3"/>
    <w:rsid w:val="00363FF8"/>
    <w:rsid w:val="00364D8C"/>
    <w:rsid w:val="0036505B"/>
    <w:rsid w:val="00365BE4"/>
    <w:rsid w:val="003660EA"/>
    <w:rsid w:val="00370FE5"/>
    <w:rsid w:val="00371D98"/>
    <w:rsid w:val="003737F0"/>
    <w:rsid w:val="003752C1"/>
    <w:rsid w:val="00376F6F"/>
    <w:rsid w:val="00377BE2"/>
    <w:rsid w:val="00381EEF"/>
    <w:rsid w:val="00384385"/>
    <w:rsid w:val="00385022"/>
    <w:rsid w:val="00386A4C"/>
    <w:rsid w:val="00392899"/>
    <w:rsid w:val="00393573"/>
    <w:rsid w:val="003943F0"/>
    <w:rsid w:val="00396C54"/>
    <w:rsid w:val="003B18EB"/>
    <w:rsid w:val="003B3A39"/>
    <w:rsid w:val="003B4EE0"/>
    <w:rsid w:val="003C0A7B"/>
    <w:rsid w:val="003C1E0A"/>
    <w:rsid w:val="003C5E51"/>
    <w:rsid w:val="003C5ED3"/>
    <w:rsid w:val="003C6E73"/>
    <w:rsid w:val="003D1060"/>
    <w:rsid w:val="003D146D"/>
    <w:rsid w:val="003D374A"/>
    <w:rsid w:val="003D4DCF"/>
    <w:rsid w:val="003E0F79"/>
    <w:rsid w:val="003E6268"/>
    <w:rsid w:val="003E76FB"/>
    <w:rsid w:val="003E7C9D"/>
    <w:rsid w:val="003F08B2"/>
    <w:rsid w:val="003F0A33"/>
    <w:rsid w:val="003F2F4B"/>
    <w:rsid w:val="003F5633"/>
    <w:rsid w:val="003F5E43"/>
    <w:rsid w:val="004006AF"/>
    <w:rsid w:val="00400891"/>
    <w:rsid w:val="00407F96"/>
    <w:rsid w:val="0041349A"/>
    <w:rsid w:val="004164C7"/>
    <w:rsid w:val="00416BAF"/>
    <w:rsid w:val="00420D93"/>
    <w:rsid w:val="00421E00"/>
    <w:rsid w:val="0042402A"/>
    <w:rsid w:val="00424542"/>
    <w:rsid w:val="00425019"/>
    <w:rsid w:val="00426804"/>
    <w:rsid w:val="00430C2B"/>
    <w:rsid w:val="004343AD"/>
    <w:rsid w:val="00447057"/>
    <w:rsid w:val="00453E7C"/>
    <w:rsid w:val="00457895"/>
    <w:rsid w:val="0045794D"/>
    <w:rsid w:val="00461D00"/>
    <w:rsid w:val="00462EF9"/>
    <w:rsid w:val="00463937"/>
    <w:rsid w:val="004651A1"/>
    <w:rsid w:val="00466EC5"/>
    <w:rsid w:val="00467DDD"/>
    <w:rsid w:val="004726C3"/>
    <w:rsid w:val="004762D3"/>
    <w:rsid w:val="0047646B"/>
    <w:rsid w:val="00476DDD"/>
    <w:rsid w:val="004804A0"/>
    <w:rsid w:val="00480CBC"/>
    <w:rsid w:val="004816D7"/>
    <w:rsid w:val="004856CF"/>
    <w:rsid w:val="00487642"/>
    <w:rsid w:val="00494AE4"/>
    <w:rsid w:val="0049716A"/>
    <w:rsid w:val="004971E6"/>
    <w:rsid w:val="004A1DDF"/>
    <w:rsid w:val="004A266F"/>
    <w:rsid w:val="004A2B24"/>
    <w:rsid w:val="004A58DF"/>
    <w:rsid w:val="004A598A"/>
    <w:rsid w:val="004A66B8"/>
    <w:rsid w:val="004A687D"/>
    <w:rsid w:val="004B11A9"/>
    <w:rsid w:val="004B4DC0"/>
    <w:rsid w:val="004B6674"/>
    <w:rsid w:val="004C6CF0"/>
    <w:rsid w:val="004C7ADC"/>
    <w:rsid w:val="004C8B72"/>
    <w:rsid w:val="004D010B"/>
    <w:rsid w:val="004D0EF6"/>
    <w:rsid w:val="004D668C"/>
    <w:rsid w:val="004D766A"/>
    <w:rsid w:val="004D7DB5"/>
    <w:rsid w:val="004E1267"/>
    <w:rsid w:val="004E3713"/>
    <w:rsid w:val="004E50FC"/>
    <w:rsid w:val="004E5739"/>
    <w:rsid w:val="004E661E"/>
    <w:rsid w:val="004F0D83"/>
    <w:rsid w:val="004F6F70"/>
    <w:rsid w:val="00502977"/>
    <w:rsid w:val="0050315B"/>
    <w:rsid w:val="00504EA0"/>
    <w:rsid w:val="005050D2"/>
    <w:rsid w:val="00505C01"/>
    <w:rsid w:val="005100CF"/>
    <w:rsid w:val="00510618"/>
    <w:rsid w:val="00512BAF"/>
    <w:rsid w:val="00513160"/>
    <w:rsid w:val="005154AA"/>
    <w:rsid w:val="00515F2F"/>
    <w:rsid w:val="00520FAE"/>
    <w:rsid w:val="0052243C"/>
    <w:rsid w:val="0052356E"/>
    <w:rsid w:val="00527CED"/>
    <w:rsid w:val="00531BF4"/>
    <w:rsid w:val="00541F0C"/>
    <w:rsid w:val="00543F4D"/>
    <w:rsid w:val="00547ECA"/>
    <w:rsid w:val="005512EC"/>
    <w:rsid w:val="00553BBA"/>
    <w:rsid w:val="00554CFE"/>
    <w:rsid w:val="00556960"/>
    <w:rsid w:val="00557CAA"/>
    <w:rsid w:val="005622EE"/>
    <w:rsid w:val="005658EF"/>
    <w:rsid w:val="00566661"/>
    <w:rsid w:val="00566AF5"/>
    <w:rsid w:val="00572629"/>
    <w:rsid w:val="005751C4"/>
    <w:rsid w:val="00580678"/>
    <w:rsid w:val="0058170C"/>
    <w:rsid w:val="0058197C"/>
    <w:rsid w:val="00586AA7"/>
    <w:rsid w:val="005925F3"/>
    <w:rsid w:val="005936C6"/>
    <w:rsid w:val="005A1925"/>
    <w:rsid w:val="005A2942"/>
    <w:rsid w:val="005A2D31"/>
    <w:rsid w:val="005A5018"/>
    <w:rsid w:val="005A71AA"/>
    <w:rsid w:val="005B059A"/>
    <w:rsid w:val="005B085D"/>
    <w:rsid w:val="005C587A"/>
    <w:rsid w:val="005C639C"/>
    <w:rsid w:val="005D1E9E"/>
    <w:rsid w:val="005D55BC"/>
    <w:rsid w:val="005D7EF4"/>
    <w:rsid w:val="005E3CF7"/>
    <w:rsid w:val="005E467D"/>
    <w:rsid w:val="005E4BA5"/>
    <w:rsid w:val="005E4C05"/>
    <w:rsid w:val="005E5DAD"/>
    <w:rsid w:val="005E7456"/>
    <w:rsid w:val="005F20BC"/>
    <w:rsid w:val="00600879"/>
    <w:rsid w:val="00603ACE"/>
    <w:rsid w:val="00605F7D"/>
    <w:rsid w:val="00611A20"/>
    <w:rsid w:val="00613E1A"/>
    <w:rsid w:val="00614B9B"/>
    <w:rsid w:val="00616462"/>
    <w:rsid w:val="006166E0"/>
    <w:rsid w:val="006209A1"/>
    <w:rsid w:val="00622515"/>
    <w:rsid w:val="00624472"/>
    <w:rsid w:val="00630B7D"/>
    <w:rsid w:val="0063211F"/>
    <w:rsid w:val="006324F0"/>
    <w:rsid w:val="006339DC"/>
    <w:rsid w:val="00637CE3"/>
    <w:rsid w:val="006418E9"/>
    <w:rsid w:val="0064295A"/>
    <w:rsid w:val="00642D19"/>
    <w:rsid w:val="0064514F"/>
    <w:rsid w:val="00646A0B"/>
    <w:rsid w:val="00646A2A"/>
    <w:rsid w:val="00651C7C"/>
    <w:rsid w:val="00653CB8"/>
    <w:rsid w:val="00661BA7"/>
    <w:rsid w:val="006621E5"/>
    <w:rsid w:val="00663E11"/>
    <w:rsid w:val="00671A16"/>
    <w:rsid w:val="00674904"/>
    <w:rsid w:val="00676C97"/>
    <w:rsid w:val="006823B0"/>
    <w:rsid w:val="00691DAB"/>
    <w:rsid w:val="0069677E"/>
    <w:rsid w:val="00697EDB"/>
    <w:rsid w:val="006A3589"/>
    <w:rsid w:val="006A6577"/>
    <w:rsid w:val="006B3786"/>
    <w:rsid w:val="006C064A"/>
    <w:rsid w:val="006C17A3"/>
    <w:rsid w:val="006C1B11"/>
    <w:rsid w:val="006C3F18"/>
    <w:rsid w:val="006C4FC3"/>
    <w:rsid w:val="006D1BFA"/>
    <w:rsid w:val="006D1E9C"/>
    <w:rsid w:val="006D7AE8"/>
    <w:rsid w:val="006D7E02"/>
    <w:rsid w:val="006E0B81"/>
    <w:rsid w:val="006E18DB"/>
    <w:rsid w:val="006E4A46"/>
    <w:rsid w:val="006E68A0"/>
    <w:rsid w:val="006E7A89"/>
    <w:rsid w:val="006F2470"/>
    <w:rsid w:val="006F32AD"/>
    <w:rsid w:val="006F4608"/>
    <w:rsid w:val="006F46AC"/>
    <w:rsid w:val="006F5AA2"/>
    <w:rsid w:val="006F64D0"/>
    <w:rsid w:val="006F69E0"/>
    <w:rsid w:val="006F728C"/>
    <w:rsid w:val="00701207"/>
    <w:rsid w:val="00702A5B"/>
    <w:rsid w:val="00702C3A"/>
    <w:rsid w:val="00703752"/>
    <w:rsid w:val="007048ED"/>
    <w:rsid w:val="00705771"/>
    <w:rsid w:val="00706C5B"/>
    <w:rsid w:val="0071287C"/>
    <w:rsid w:val="00712DF4"/>
    <w:rsid w:val="00713453"/>
    <w:rsid w:val="007152F2"/>
    <w:rsid w:val="0071653C"/>
    <w:rsid w:val="00716A69"/>
    <w:rsid w:val="00720D26"/>
    <w:rsid w:val="0072457C"/>
    <w:rsid w:val="00725585"/>
    <w:rsid w:val="007320B3"/>
    <w:rsid w:val="00733CE7"/>
    <w:rsid w:val="00734E71"/>
    <w:rsid w:val="00735980"/>
    <w:rsid w:val="00742977"/>
    <w:rsid w:val="00743B7E"/>
    <w:rsid w:val="00745509"/>
    <w:rsid w:val="00754BB7"/>
    <w:rsid w:val="00755208"/>
    <w:rsid w:val="00757FC1"/>
    <w:rsid w:val="00761811"/>
    <w:rsid w:val="0076362F"/>
    <w:rsid w:val="00763914"/>
    <w:rsid w:val="00770776"/>
    <w:rsid w:val="0077574C"/>
    <w:rsid w:val="00782B75"/>
    <w:rsid w:val="00783C17"/>
    <w:rsid w:val="00784A8D"/>
    <w:rsid w:val="00785514"/>
    <w:rsid w:val="007903DE"/>
    <w:rsid w:val="00790947"/>
    <w:rsid w:val="00790C1C"/>
    <w:rsid w:val="00793C41"/>
    <w:rsid w:val="00794E6F"/>
    <w:rsid w:val="007977EA"/>
    <w:rsid w:val="007A1A46"/>
    <w:rsid w:val="007A1D9F"/>
    <w:rsid w:val="007A37E4"/>
    <w:rsid w:val="007A56E9"/>
    <w:rsid w:val="007A61AE"/>
    <w:rsid w:val="007B4458"/>
    <w:rsid w:val="007C0BF0"/>
    <w:rsid w:val="007C1C72"/>
    <w:rsid w:val="007C700A"/>
    <w:rsid w:val="007D0B70"/>
    <w:rsid w:val="007D1BE9"/>
    <w:rsid w:val="007D43A7"/>
    <w:rsid w:val="007D5968"/>
    <w:rsid w:val="007D75A9"/>
    <w:rsid w:val="007E3819"/>
    <w:rsid w:val="007E3B6D"/>
    <w:rsid w:val="007E3FA3"/>
    <w:rsid w:val="007E5292"/>
    <w:rsid w:val="007E541D"/>
    <w:rsid w:val="007E578D"/>
    <w:rsid w:val="007E6A10"/>
    <w:rsid w:val="007F0827"/>
    <w:rsid w:val="007F0AE8"/>
    <w:rsid w:val="007F10C4"/>
    <w:rsid w:val="007F2054"/>
    <w:rsid w:val="007F2E18"/>
    <w:rsid w:val="007F7A87"/>
    <w:rsid w:val="008020C6"/>
    <w:rsid w:val="00810152"/>
    <w:rsid w:val="00810F3F"/>
    <w:rsid w:val="00812D03"/>
    <w:rsid w:val="008154C9"/>
    <w:rsid w:val="00815E88"/>
    <w:rsid w:val="008211E5"/>
    <w:rsid w:val="008227C7"/>
    <w:rsid w:val="0082330E"/>
    <w:rsid w:val="0082709E"/>
    <w:rsid w:val="0083160E"/>
    <w:rsid w:val="00832A69"/>
    <w:rsid w:val="00833175"/>
    <w:rsid w:val="00834197"/>
    <w:rsid w:val="00834AE6"/>
    <w:rsid w:val="00835DA7"/>
    <w:rsid w:val="00840FF4"/>
    <w:rsid w:val="00841FD5"/>
    <w:rsid w:val="0084219C"/>
    <w:rsid w:val="0084655E"/>
    <w:rsid w:val="0084739E"/>
    <w:rsid w:val="0085181B"/>
    <w:rsid w:val="0085708F"/>
    <w:rsid w:val="00863755"/>
    <w:rsid w:val="00874AC0"/>
    <w:rsid w:val="008778AB"/>
    <w:rsid w:val="00881CC1"/>
    <w:rsid w:val="00885223"/>
    <w:rsid w:val="0088700C"/>
    <w:rsid w:val="00887661"/>
    <w:rsid w:val="00890406"/>
    <w:rsid w:val="008952A8"/>
    <w:rsid w:val="008A0662"/>
    <w:rsid w:val="008A741D"/>
    <w:rsid w:val="008A7F1F"/>
    <w:rsid w:val="008B756D"/>
    <w:rsid w:val="008C2BBD"/>
    <w:rsid w:val="008C4B8B"/>
    <w:rsid w:val="008C5A24"/>
    <w:rsid w:val="008D2363"/>
    <w:rsid w:val="008D2D4C"/>
    <w:rsid w:val="008D4803"/>
    <w:rsid w:val="008D6504"/>
    <w:rsid w:val="008D6A61"/>
    <w:rsid w:val="008D7C0C"/>
    <w:rsid w:val="008E553A"/>
    <w:rsid w:val="008E6FE7"/>
    <w:rsid w:val="008E7681"/>
    <w:rsid w:val="008F2228"/>
    <w:rsid w:val="008F32A5"/>
    <w:rsid w:val="008F43BB"/>
    <w:rsid w:val="008F7A99"/>
    <w:rsid w:val="00903E69"/>
    <w:rsid w:val="0091498A"/>
    <w:rsid w:val="009215C9"/>
    <w:rsid w:val="00921942"/>
    <w:rsid w:val="009233B9"/>
    <w:rsid w:val="0092344F"/>
    <w:rsid w:val="00924164"/>
    <w:rsid w:val="0092681C"/>
    <w:rsid w:val="00927FD7"/>
    <w:rsid w:val="00931359"/>
    <w:rsid w:val="00932F57"/>
    <w:rsid w:val="00934311"/>
    <w:rsid w:val="009344A1"/>
    <w:rsid w:val="00940BFB"/>
    <w:rsid w:val="00941BF7"/>
    <w:rsid w:val="00945CB6"/>
    <w:rsid w:val="009476D7"/>
    <w:rsid w:val="00951E32"/>
    <w:rsid w:val="00952930"/>
    <w:rsid w:val="00953D1E"/>
    <w:rsid w:val="009547F3"/>
    <w:rsid w:val="00954B69"/>
    <w:rsid w:val="00954DEC"/>
    <w:rsid w:val="00955159"/>
    <w:rsid w:val="00961278"/>
    <w:rsid w:val="00966225"/>
    <w:rsid w:val="009677DB"/>
    <w:rsid w:val="009703FE"/>
    <w:rsid w:val="00970800"/>
    <w:rsid w:val="00973500"/>
    <w:rsid w:val="00973DCA"/>
    <w:rsid w:val="0097451E"/>
    <w:rsid w:val="009758FA"/>
    <w:rsid w:val="00976F3C"/>
    <w:rsid w:val="009770CD"/>
    <w:rsid w:val="00983495"/>
    <w:rsid w:val="0098496F"/>
    <w:rsid w:val="00986197"/>
    <w:rsid w:val="00987A85"/>
    <w:rsid w:val="00992B8C"/>
    <w:rsid w:val="009946C0"/>
    <w:rsid w:val="0099510E"/>
    <w:rsid w:val="00995238"/>
    <w:rsid w:val="00995A92"/>
    <w:rsid w:val="00997218"/>
    <w:rsid w:val="00997339"/>
    <w:rsid w:val="009A49E9"/>
    <w:rsid w:val="009A555E"/>
    <w:rsid w:val="009C529F"/>
    <w:rsid w:val="009D11D8"/>
    <w:rsid w:val="009D1702"/>
    <w:rsid w:val="009D18B8"/>
    <w:rsid w:val="009E0D6E"/>
    <w:rsid w:val="009E1EBE"/>
    <w:rsid w:val="009E1ECE"/>
    <w:rsid w:val="009E691B"/>
    <w:rsid w:val="009E7180"/>
    <w:rsid w:val="009E7F17"/>
    <w:rsid w:val="009F02F9"/>
    <w:rsid w:val="009F69D5"/>
    <w:rsid w:val="009F7E7E"/>
    <w:rsid w:val="00A0328A"/>
    <w:rsid w:val="00A1329C"/>
    <w:rsid w:val="00A1617C"/>
    <w:rsid w:val="00A1656F"/>
    <w:rsid w:val="00A1703A"/>
    <w:rsid w:val="00A2029C"/>
    <w:rsid w:val="00A22AC5"/>
    <w:rsid w:val="00A22E65"/>
    <w:rsid w:val="00A32AFA"/>
    <w:rsid w:val="00A344FF"/>
    <w:rsid w:val="00A353CF"/>
    <w:rsid w:val="00A37FCF"/>
    <w:rsid w:val="00A40300"/>
    <w:rsid w:val="00A4413D"/>
    <w:rsid w:val="00A50F11"/>
    <w:rsid w:val="00A51025"/>
    <w:rsid w:val="00A51669"/>
    <w:rsid w:val="00A52A3A"/>
    <w:rsid w:val="00A52D10"/>
    <w:rsid w:val="00A548C7"/>
    <w:rsid w:val="00A56AC3"/>
    <w:rsid w:val="00A57813"/>
    <w:rsid w:val="00A6178F"/>
    <w:rsid w:val="00A65104"/>
    <w:rsid w:val="00A654B0"/>
    <w:rsid w:val="00A6602C"/>
    <w:rsid w:val="00A701AF"/>
    <w:rsid w:val="00A70BA8"/>
    <w:rsid w:val="00A7138E"/>
    <w:rsid w:val="00A7146C"/>
    <w:rsid w:val="00A72B13"/>
    <w:rsid w:val="00A73C26"/>
    <w:rsid w:val="00A74F1C"/>
    <w:rsid w:val="00A75122"/>
    <w:rsid w:val="00A75725"/>
    <w:rsid w:val="00A7748F"/>
    <w:rsid w:val="00A81796"/>
    <w:rsid w:val="00A8778F"/>
    <w:rsid w:val="00A87A74"/>
    <w:rsid w:val="00A91653"/>
    <w:rsid w:val="00A92600"/>
    <w:rsid w:val="00A93092"/>
    <w:rsid w:val="00A95A8B"/>
    <w:rsid w:val="00A973FE"/>
    <w:rsid w:val="00A97588"/>
    <w:rsid w:val="00AA1886"/>
    <w:rsid w:val="00AA6B6B"/>
    <w:rsid w:val="00AB0C88"/>
    <w:rsid w:val="00AB0EC1"/>
    <w:rsid w:val="00AB3AFF"/>
    <w:rsid w:val="00AB4A50"/>
    <w:rsid w:val="00AC0445"/>
    <w:rsid w:val="00AC2974"/>
    <w:rsid w:val="00AC4E35"/>
    <w:rsid w:val="00AC7B38"/>
    <w:rsid w:val="00AD1C7F"/>
    <w:rsid w:val="00AD546C"/>
    <w:rsid w:val="00AE0E93"/>
    <w:rsid w:val="00AE2E9B"/>
    <w:rsid w:val="00AE5F5A"/>
    <w:rsid w:val="00AE7113"/>
    <w:rsid w:val="00AF1147"/>
    <w:rsid w:val="00AF3CC5"/>
    <w:rsid w:val="00AF3DDB"/>
    <w:rsid w:val="00AF3F6D"/>
    <w:rsid w:val="00B012A8"/>
    <w:rsid w:val="00B014A7"/>
    <w:rsid w:val="00B01A3E"/>
    <w:rsid w:val="00B01F42"/>
    <w:rsid w:val="00B028DE"/>
    <w:rsid w:val="00B04AF9"/>
    <w:rsid w:val="00B060AE"/>
    <w:rsid w:val="00B06A21"/>
    <w:rsid w:val="00B10CF8"/>
    <w:rsid w:val="00B1119E"/>
    <w:rsid w:val="00B1223A"/>
    <w:rsid w:val="00B16176"/>
    <w:rsid w:val="00B20DBF"/>
    <w:rsid w:val="00B20F94"/>
    <w:rsid w:val="00B228EE"/>
    <w:rsid w:val="00B24A26"/>
    <w:rsid w:val="00B26874"/>
    <w:rsid w:val="00B3033C"/>
    <w:rsid w:val="00B36EF8"/>
    <w:rsid w:val="00B41B1D"/>
    <w:rsid w:val="00B473C9"/>
    <w:rsid w:val="00B5217A"/>
    <w:rsid w:val="00B53448"/>
    <w:rsid w:val="00B57ADC"/>
    <w:rsid w:val="00B61B74"/>
    <w:rsid w:val="00B6321C"/>
    <w:rsid w:val="00B64263"/>
    <w:rsid w:val="00B73899"/>
    <w:rsid w:val="00B80454"/>
    <w:rsid w:val="00B81290"/>
    <w:rsid w:val="00B82672"/>
    <w:rsid w:val="00B82AF6"/>
    <w:rsid w:val="00B8350B"/>
    <w:rsid w:val="00B85189"/>
    <w:rsid w:val="00B851C1"/>
    <w:rsid w:val="00B852A0"/>
    <w:rsid w:val="00B85DD3"/>
    <w:rsid w:val="00B90984"/>
    <w:rsid w:val="00B9131D"/>
    <w:rsid w:val="00B91A64"/>
    <w:rsid w:val="00B93653"/>
    <w:rsid w:val="00B93EEB"/>
    <w:rsid w:val="00B94620"/>
    <w:rsid w:val="00B96C96"/>
    <w:rsid w:val="00B96DAC"/>
    <w:rsid w:val="00BA0049"/>
    <w:rsid w:val="00BA2B84"/>
    <w:rsid w:val="00BB0530"/>
    <w:rsid w:val="00BB06AE"/>
    <w:rsid w:val="00BB6635"/>
    <w:rsid w:val="00BB7EB8"/>
    <w:rsid w:val="00BC178C"/>
    <w:rsid w:val="00BC42D2"/>
    <w:rsid w:val="00BC4D88"/>
    <w:rsid w:val="00BC6968"/>
    <w:rsid w:val="00BD08FA"/>
    <w:rsid w:val="00BD1193"/>
    <w:rsid w:val="00BD14FE"/>
    <w:rsid w:val="00BD3260"/>
    <w:rsid w:val="00BD4252"/>
    <w:rsid w:val="00BD5173"/>
    <w:rsid w:val="00BE047F"/>
    <w:rsid w:val="00BE04F2"/>
    <w:rsid w:val="00BE3656"/>
    <w:rsid w:val="00BE3E33"/>
    <w:rsid w:val="00BE778C"/>
    <w:rsid w:val="00BF0A43"/>
    <w:rsid w:val="00BF20C2"/>
    <w:rsid w:val="00BF25DD"/>
    <w:rsid w:val="00BF516F"/>
    <w:rsid w:val="00C0056D"/>
    <w:rsid w:val="00C00D4C"/>
    <w:rsid w:val="00C040AF"/>
    <w:rsid w:val="00C04D9C"/>
    <w:rsid w:val="00C05B90"/>
    <w:rsid w:val="00C061C1"/>
    <w:rsid w:val="00C06742"/>
    <w:rsid w:val="00C070FA"/>
    <w:rsid w:val="00C1008A"/>
    <w:rsid w:val="00C14FEF"/>
    <w:rsid w:val="00C155F2"/>
    <w:rsid w:val="00C1647D"/>
    <w:rsid w:val="00C16896"/>
    <w:rsid w:val="00C234FC"/>
    <w:rsid w:val="00C24BCE"/>
    <w:rsid w:val="00C32F6D"/>
    <w:rsid w:val="00C34EC1"/>
    <w:rsid w:val="00C41196"/>
    <w:rsid w:val="00C4419E"/>
    <w:rsid w:val="00C5371F"/>
    <w:rsid w:val="00C5434F"/>
    <w:rsid w:val="00C543F2"/>
    <w:rsid w:val="00C548B4"/>
    <w:rsid w:val="00C56029"/>
    <w:rsid w:val="00C57E1B"/>
    <w:rsid w:val="00C60975"/>
    <w:rsid w:val="00C60AF4"/>
    <w:rsid w:val="00C6103D"/>
    <w:rsid w:val="00C63368"/>
    <w:rsid w:val="00C63E3A"/>
    <w:rsid w:val="00C645DE"/>
    <w:rsid w:val="00C659E1"/>
    <w:rsid w:val="00C66E34"/>
    <w:rsid w:val="00C6716E"/>
    <w:rsid w:val="00C705E7"/>
    <w:rsid w:val="00C71575"/>
    <w:rsid w:val="00C719AE"/>
    <w:rsid w:val="00C7363E"/>
    <w:rsid w:val="00C74F2D"/>
    <w:rsid w:val="00C76492"/>
    <w:rsid w:val="00C8074B"/>
    <w:rsid w:val="00C80969"/>
    <w:rsid w:val="00C82B89"/>
    <w:rsid w:val="00C86187"/>
    <w:rsid w:val="00C906B0"/>
    <w:rsid w:val="00C90D41"/>
    <w:rsid w:val="00CA058B"/>
    <w:rsid w:val="00CA3C25"/>
    <w:rsid w:val="00CA6AA3"/>
    <w:rsid w:val="00CA6BB2"/>
    <w:rsid w:val="00CB1AD2"/>
    <w:rsid w:val="00CB758B"/>
    <w:rsid w:val="00CC4DE8"/>
    <w:rsid w:val="00CC5384"/>
    <w:rsid w:val="00CC6829"/>
    <w:rsid w:val="00CD0E70"/>
    <w:rsid w:val="00CD3688"/>
    <w:rsid w:val="00CD3901"/>
    <w:rsid w:val="00CD4099"/>
    <w:rsid w:val="00CE0693"/>
    <w:rsid w:val="00CE15F1"/>
    <w:rsid w:val="00CE54A3"/>
    <w:rsid w:val="00CE55ED"/>
    <w:rsid w:val="00CE60E1"/>
    <w:rsid w:val="00CF13DA"/>
    <w:rsid w:val="00CF1D72"/>
    <w:rsid w:val="00CF3093"/>
    <w:rsid w:val="00CF487C"/>
    <w:rsid w:val="00CF52D8"/>
    <w:rsid w:val="00D00798"/>
    <w:rsid w:val="00D01129"/>
    <w:rsid w:val="00D028CC"/>
    <w:rsid w:val="00D03037"/>
    <w:rsid w:val="00D05AD7"/>
    <w:rsid w:val="00D06E48"/>
    <w:rsid w:val="00D07115"/>
    <w:rsid w:val="00D073B8"/>
    <w:rsid w:val="00D16191"/>
    <w:rsid w:val="00D167DE"/>
    <w:rsid w:val="00D24356"/>
    <w:rsid w:val="00D25A20"/>
    <w:rsid w:val="00D27A1A"/>
    <w:rsid w:val="00D31BBE"/>
    <w:rsid w:val="00D362E1"/>
    <w:rsid w:val="00D36A49"/>
    <w:rsid w:val="00D37343"/>
    <w:rsid w:val="00D3762A"/>
    <w:rsid w:val="00D41048"/>
    <w:rsid w:val="00D42D26"/>
    <w:rsid w:val="00D43D91"/>
    <w:rsid w:val="00D44C93"/>
    <w:rsid w:val="00D567C6"/>
    <w:rsid w:val="00D61A12"/>
    <w:rsid w:val="00D66686"/>
    <w:rsid w:val="00D667BA"/>
    <w:rsid w:val="00D701C3"/>
    <w:rsid w:val="00D8039F"/>
    <w:rsid w:val="00D80CEC"/>
    <w:rsid w:val="00D8125F"/>
    <w:rsid w:val="00D83025"/>
    <w:rsid w:val="00D87995"/>
    <w:rsid w:val="00D87CF7"/>
    <w:rsid w:val="00D87F81"/>
    <w:rsid w:val="00D90EEB"/>
    <w:rsid w:val="00D91DF7"/>
    <w:rsid w:val="00D94406"/>
    <w:rsid w:val="00D94C98"/>
    <w:rsid w:val="00D95A18"/>
    <w:rsid w:val="00D96666"/>
    <w:rsid w:val="00D96A86"/>
    <w:rsid w:val="00DA106F"/>
    <w:rsid w:val="00DA1678"/>
    <w:rsid w:val="00DA324B"/>
    <w:rsid w:val="00DA4385"/>
    <w:rsid w:val="00DB25BF"/>
    <w:rsid w:val="00DB3204"/>
    <w:rsid w:val="00DB329D"/>
    <w:rsid w:val="00DB48E7"/>
    <w:rsid w:val="00DC465F"/>
    <w:rsid w:val="00DC4F18"/>
    <w:rsid w:val="00DC5B68"/>
    <w:rsid w:val="00DC5C43"/>
    <w:rsid w:val="00DC6E35"/>
    <w:rsid w:val="00DC7AF4"/>
    <w:rsid w:val="00DD0452"/>
    <w:rsid w:val="00DD058C"/>
    <w:rsid w:val="00DD0EFC"/>
    <w:rsid w:val="00DD15A3"/>
    <w:rsid w:val="00DD2058"/>
    <w:rsid w:val="00DD5577"/>
    <w:rsid w:val="00DD66B9"/>
    <w:rsid w:val="00DD75E8"/>
    <w:rsid w:val="00DE14FF"/>
    <w:rsid w:val="00DE4FCD"/>
    <w:rsid w:val="00DE5401"/>
    <w:rsid w:val="00DF5340"/>
    <w:rsid w:val="00DF6255"/>
    <w:rsid w:val="00DF69C3"/>
    <w:rsid w:val="00E01B1F"/>
    <w:rsid w:val="00E021DF"/>
    <w:rsid w:val="00E03BF2"/>
    <w:rsid w:val="00E167C5"/>
    <w:rsid w:val="00E16880"/>
    <w:rsid w:val="00E216C4"/>
    <w:rsid w:val="00E239E0"/>
    <w:rsid w:val="00E24670"/>
    <w:rsid w:val="00E25607"/>
    <w:rsid w:val="00E27BD3"/>
    <w:rsid w:val="00E3106C"/>
    <w:rsid w:val="00E35450"/>
    <w:rsid w:val="00E3593B"/>
    <w:rsid w:val="00E36929"/>
    <w:rsid w:val="00E40940"/>
    <w:rsid w:val="00E42C66"/>
    <w:rsid w:val="00E43D34"/>
    <w:rsid w:val="00E50EAE"/>
    <w:rsid w:val="00E52158"/>
    <w:rsid w:val="00E52401"/>
    <w:rsid w:val="00E542A5"/>
    <w:rsid w:val="00E5725B"/>
    <w:rsid w:val="00E612FD"/>
    <w:rsid w:val="00E63BED"/>
    <w:rsid w:val="00E63DFB"/>
    <w:rsid w:val="00E65192"/>
    <w:rsid w:val="00E731D6"/>
    <w:rsid w:val="00E7564A"/>
    <w:rsid w:val="00E76833"/>
    <w:rsid w:val="00E82707"/>
    <w:rsid w:val="00E828C4"/>
    <w:rsid w:val="00E84989"/>
    <w:rsid w:val="00E85C3B"/>
    <w:rsid w:val="00E91224"/>
    <w:rsid w:val="00E92B28"/>
    <w:rsid w:val="00E94848"/>
    <w:rsid w:val="00E9734B"/>
    <w:rsid w:val="00EA034D"/>
    <w:rsid w:val="00EA127C"/>
    <w:rsid w:val="00EA2FDB"/>
    <w:rsid w:val="00EA3060"/>
    <w:rsid w:val="00EB0A41"/>
    <w:rsid w:val="00EB1E00"/>
    <w:rsid w:val="00EB2CDA"/>
    <w:rsid w:val="00EB3269"/>
    <w:rsid w:val="00EB63EB"/>
    <w:rsid w:val="00EC1A6C"/>
    <w:rsid w:val="00EC2D95"/>
    <w:rsid w:val="00EC3EF9"/>
    <w:rsid w:val="00EC402E"/>
    <w:rsid w:val="00ED03DD"/>
    <w:rsid w:val="00ED168D"/>
    <w:rsid w:val="00ED1C86"/>
    <w:rsid w:val="00ED6782"/>
    <w:rsid w:val="00ED6ED5"/>
    <w:rsid w:val="00ED7735"/>
    <w:rsid w:val="00EE576A"/>
    <w:rsid w:val="00EF00A8"/>
    <w:rsid w:val="00EF0FF6"/>
    <w:rsid w:val="00EF1531"/>
    <w:rsid w:val="00EF1DB6"/>
    <w:rsid w:val="00EF41CE"/>
    <w:rsid w:val="00EF440D"/>
    <w:rsid w:val="00EF5691"/>
    <w:rsid w:val="00EF7EE7"/>
    <w:rsid w:val="00F01E5E"/>
    <w:rsid w:val="00F04EC6"/>
    <w:rsid w:val="00F10397"/>
    <w:rsid w:val="00F11BB0"/>
    <w:rsid w:val="00F2257E"/>
    <w:rsid w:val="00F231C1"/>
    <w:rsid w:val="00F241B2"/>
    <w:rsid w:val="00F2479F"/>
    <w:rsid w:val="00F2484B"/>
    <w:rsid w:val="00F27B45"/>
    <w:rsid w:val="00F30CEB"/>
    <w:rsid w:val="00F34EE9"/>
    <w:rsid w:val="00F37DAD"/>
    <w:rsid w:val="00F37ECE"/>
    <w:rsid w:val="00F419A7"/>
    <w:rsid w:val="00F4220B"/>
    <w:rsid w:val="00F42908"/>
    <w:rsid w:val="00F45CBD"/>
    <w:rsid w:val="00F46298"/>
    <w:rsid w:val="00F463D5"/>
    <w:rsid w:val="00F46AE3"/>
    <w:rsid w:val="00F47A3F"/>
    <w:rsid w:val="00F554C7"/>
    <w:rsid w:val="00F55DAF"/>
    <w:rsid w:val="00F57415"/>
    <w:rsid w:val="00F60225"/>
    <w:rsid w:val="00F61B4C"/>
    <w:rsid w:val="00F633D3"/>
    <w:rsid w:val="00F65ED3"/>
    <w:rsid w:val="00F67B04"/>
    <w:rsid w:val="00F72C3F"/>
    <w:rsid w:val="00F74569"/>
    <w:rsid w:val="00F74D94"/>
    <w:rsid w:val="00F80915"/>
    <w:rsid w:val="00F910B0"/>
    <w:rsid w:val="00F92288"/>
    <w:rsid w:val="00F93295"/>
    <w:rsid w:val="00F95143"/>
    <w:rsid w:val="00F96ADD"/>
    <w:rsid w:val="00F97CD8"/>
    <w:rsid w:val="00FA17C0"/>
    <w:rsid w:val="00FA22A9"/>
    <w:rsid w:val="00FA265A"/>
    <w:rsid w:val="00FA4DB0"/>
    <w:rsid w:val="00FB2B52"/>
    <w:rsid w:val="00FB3F46"/>
    <w:rsid w:val="00FB5421"/>
    <w:rsid w:val="00FC19A3"/>
    <w:rsid w:val="00FC24B5"/>
    <w:rsid w:val="00FC27F6"/>
    <w:rsid w:val="00FC38EC"/>
    <w:rsid w:val="00FC4E3F"/>
    <w:rsid w:val="00FC5D56"/>
    <w:rsid w:val="00FC684F"/>
    <w:rsid w:val="00FD04B2"/>
    <w:rsid w:val="00FD1B7A"/>
    <w:rsid w:val="00FD2761"/>
    <w:rsid w:val="00FD5C40"/>
    <w:rsid w:val="00FD6552"/>
    <w:rsid w:val="00FD6675"/>
    <w:rsid w:val="00FD6DF2"/>
    <w:rsid w:val="00FE59F1"/>
    <w:rsid w:val="00FE6D6F"/>
    <w:rsid w:val="00FE756D"/>
    <w:rsid w:val="00FE78FD"/>
    <w:rsid w:val="00FF3555"/>
    <w:rsid w:val="00FF6BB5"/>
    <w:rsid w:val="0256C6C2"/>
    <w:rsid w:val="04224AA6"/>
    <w:rsid w:val="047FE2C6"/>
    <w:rsid w:val="053F858B"/>
    <w:rsid w:val="05706C79"/>
    <w:rsid w:val="05A6AEA6"/>
    <w:rsid w:val="06918C38"/>
    <w:rsid w:val="06CE564C"/>
    <w:rsid w:val="06E9E846"/>
    <w:rsid w:val="07B45159"/>
    <w:rsid w:val="07B62445"/>
    <w:rsid w:val="08766233"/>
    <w:rsid w:val="08A46B91"/>
    <w:rsid w:val="08DA3BB8"/>
    <w:rsid w:val="0938C6F1"/>
    <w:rsid w:val="09A417AE"/>
    <w:rsid w:val="0A0925A8"/>
    <w:rsid w:val="0A53F0C3"/>
    <w:rsid w:val="0B88E919"/>
    <w:rsid w:val="0BFBFA9B"/>
    <w:rsid w:val="0C575D03"/>
    <w:rsid w:val="0CB6CA53"/>
    <w:rsid w:val="0CBE1F22"/>
    <w:rsid w:val="0D26ADE1"/>
    <w:rsid w:val="0D8625CE"/>
    <w:rsid w:val="0E37C500"/>
    <w:rsid w:val="0E39B4C8"/>
    <w:rsid w:val="0E5849EC"/>
    <w:rsid w:val="0F6BD769"/>
    <w:rsid w:val="0FC75826"/>
    <w:rsid w:val="0FD51B83"/>
    <w:rsid w:val="10A0BAED"/>
    <w:rsid w:val="10BF07B8"/>
    <w:rsid w:val="10FC2DD9"/>
    <w:rsid w:val="11AB6967"/>
    <w:rsid w:val="13E89176"/>
    <w:rsid w:val="13EEDD04"/>
    <w:rsid w:val="145021A0"/>
    <w:rsid w:val="14555546"/>
    <w:rsid w:val="145CD4F2"/>
    <w:rsid w:val="1483BCD8"/>
    <w:rsid w:val="1505C292"/>
    <w:rsid w:val="152AD804"/>
    <w:rsid w:val="161D6523"/>
    <w:rsid w:val="1692A928"/>
    <w:rsid w:val="172E065B"/>
    <w:rsid w:val="17F95F52"/>
    <w:rsid w:val="18833426"/>
    <w:rsid w:val="18D7709C"/>
    <w:rsid w:val="18D9D4B1"/>
    <w:rsid w:val="18F387B3"/>
    <w:rsid w:val="1A2D403F"/>
    <w:rsid w:val="1A6BDEA9"/>
    <w:rsid w:val="1A8FF3FB"/>
    <w:rsid w:val="1AA1F56B"/>
    <w:rsid w:val="1B142B05"/>
    <w:rsid w:val="1B4AAC2C"/>
    <w:rsid w:val="1B4ABDC8"/>
    <w:rsid w:val="1DA36254"/>
    <w:rsid w:val="1DE758F3"/>
    <w:rsid w:val="1E214E87"/>
    <w:rsid w:val="1E6C24EB"/>
    <w:rsid w:val="20F55934"/>
    <w:rsid w:val="215726F1"/>
    <w:rsid w:val="21982D67"/>
    <w:rsid w:val="21D9DE46"/>
    <w:rsid w:val="235023F3"/>
    <w:rsid w:val="23FCA64F"/>
    <w:rsid w:val="2512E604"/>
    <w:rsid w:val="25511BCD"/>
    <w:rsid w:val="26172EB8"/>
    <w:rsid w:val="2631189D"/>
    <w:rsid w:val="26313C47"/>
    <w:rsid w:val="263F92DB"/>
    <w:rsid w:val="2647CBF5"/>
    <w:rsid w:val="28B0D152"/>
    <w:rsid w:val="28BA6C24"/>
    <w:rsid w:val="2A4AECA6"/>
    <w:rsid w:val="2B44B59B"/>
    <w:rsid w:val="2C34A52E"/>
    <w:rsid w:val="2E0DE91C"/>
    <w:rsid w:val="2E5E73E5"/>
    <w:rsid w:val="3007275F"/>
    <w:rsid w:val="31924515"/>
    <w:rsid w:val="321199F9"/>
    <w:rsid w:val="3287FE76"/>
    <w:rsid w:val="32A638FF"/>
    <w:rsid w:val="32D84450"/>
    <w:rsid w:val="33089403"/>
    <w:rsid w:val="33F25968"/>
    <w:rsid w:val="3438F666"/>
    <w:rsid w:val="343FE755"/>
    <w:rsid w:val="34470CF0"/>
    <w:rsid w:val="34F7CB37"/>
    <w:rsid w:val="3501B8B0"/>
    <w:rsid w:val="3581D018"/>
    <w:rsid w:val="36242643"/>
    <w:rsid w:val="36A3E0C0"/>
    <w:rsid w:val="36AFD3E1"/>
    <w:rsid w:val="3810F571"/>
    <w:rsid w:val="3878066F"/>
    <w:rsid w:val="38D714E6"/>
    <w:rsid w:val="39EA63AA"/>
    <w:rsid w:val="3A6FB865"/>
    <w:rsid w:val="3ADE8699"/>
    <w:rsid w:val="3BAD277F"/>
    <w:rsid w:val="3BFDFC68"/>
    <w:rsid w:val="3C2FD11D"/>
    <w:rsid w:val="3C656F74"/>
    <w:rsid w:val="3C85BE96"/>
    <w:rsid w:val="3CA393CD"/>
    <w:rsid w:val="3CCDA991"/>
    <w:rsid w:val="3D775B41"/>
    <w:rsid w:val="3DEF2141"/>
    <w:rsid w:val="3EA83FBD"/>
    <w:rsid w:val="3EC8AE99"/>
    <w:rsid w:val="3EE6340F"/>
    <w:rsid w:val="3F4A3697"/>
    <w:rsid w:val="3FBC721D"/>
    <w:rsid w:val="40832F49"/>
    <w:rsid w:val="41757239"/>
    <w:rsid w:val="4191CA5B"/>
    <w:rsid w:val="41F0835E"/>
    <w:rsid w:val="42660D0C"/>
    <w:rsid w:val="42727F68"/>
    <w:rsid w:val="428CAFC2"/>
    <w:rsid w:val="42917464"/>
    <w:rsid w:val="42917F3F"/>
    <w:rsid w:val="43548EA5"/>
    <w:rsid w:val="43CC07BE"/>
    <w:rsid w:val="445E09D9"/>
    <w:rsid w:val="446B8917"/>
    <w:rsid w:val="447B6AF6"/>
    <w:rsid w:val="44B6AA5E"/>
    <w:rsid w:val="4528195A"/>
    <w:rsid w:val="4630C272"/>
    <w:rsid w:val="46747FE3"/>
    <w:rsid w:val="47E28FE2"/>
    <w:rsid w:val="48711B83"/>
    <w:rsid w:val="48A6CAA8"/>
    <w:rsid w:val="4942F653"/>
    <w:rsid w:val="498C54E9"/>
    <w:rsid w:val="4A105B28"/>
    <w:rsid w:val="4C5A62AC"/>
    <w:rsid w:val="4CACBEB1"/>
    <w:rsid w:val="4D6DAF4F"/>
    <w:rsid w:val="4D9BE9F9"/>
    <w:rsid w:val="4E7417CD"/>
    <w:rsid w:val="4F00A7D3"/>
    <w:rsid w:val="4F8E5E36"/>
    <w:rsid w:val="5043DC83"/>
    <w:rsid w:val="5213D75A"/>
    <w:rsid w:val="52722424"/>
    <w:rsid w:val="528B56CB"/>
    <w:rsid w:val="542A9D5F"/>
    <w:rsid w:val="548F55EC"/>
    <w:rsid w:val="557F3A2C"/>
    <w:rsid w:val="5581DBC9"/>
    <w:rsid w:val="591A1E9D"/>
    <w:rsid w:val="5A46963F"/>
    <w:rsid w:val="5B4DCB9A"/>
    <w:rsid w:val="5D4D3CF1"/>
    <w:rsid w:val="5D96BB47"/>
    <w:rsid w:val="5DC0220D"/>
    <w:rsid w:val="5FB5AD4E"/>
    <w:rsid w:val="60877840"/>
    <w:rsid w:val="609D46E2"/>
    <w:rsid w:val="60BBD43E"/>
    <w:rsid w:val="6122CA29"/>
    <w:rsid w:val="617A7AE5"/>
    <w:rsid w:val="61828E95"/>
    <w:rsid w:val="618B0A0E"/>
    <w:rsid w:val="61BCDB7A"/>
    <w:rsid w:val="61F5DB9C"/>
    <w:rsid w:val="623B10D9"/>
    <w:rsid w:val="62686B00"/>
    <w:rsid w:val="62FEC183"/>
    <w:rsid w:val="63376A49"/>
    <w:rsid w:val="6390EDC0"/>
    <w:rsid w:val="640C445F"/>
    <w:rsid w:val="655BD965"/>
    <w:rsid w:val="6689A52C"/>
    <w:rsid w:val="68E27BEE"/>
    <w:rsid w:val="699754CF"/>
    <w:rsid w:val="699CA5E8"/>
    <w:rsid w:val="69CB10D2"/>
    <w:rsid w:val="69CF1314"/>
    <w:rsid w:val="6A266E0F"/>
    <w:rsid w:val="6A2F3E3C"/>
    <w:rsid w:val="6A49DBF4"/>
    <w:rsid w:val="6A4D7A44"/>
    <w:rsid w:val="6BC07013"/>
    <w:rsid w:val="6BEAA363"/>
    <w:rsid w:val="6C3BE59C"/>
    <w:rsid w:val="6C8F8AB4"/>
    <w:rsid w:val="6C90FA33"/>
    <w:rsid w:val="6D3D746A"/>
    <w:rsid w:val="6DA26930"/>
    <w:rsid w:val="6DEECBFE"/>
    <w:rsid w:val="6E9EDA8C"/>
    <w:rsid w:val="6ED86F1D"/>
    <w:rsid w:val="6F60D6CD"/>
    <w:rsid w:val="720D9505"/>
    <w:rsid w:val="72619AAE"/>
    <w:rsid w:val="73803024"/>
    <w:rsid w:val="73C5ACC2"/>
    <w:rsid w:val="73EAAF4B"/>
    <w:rsid w:val="7582B11D"/>
    <w:rsid w:val="758F4F78"/>
    <w:rsid w:val="75DCD1F5"/>
    <w:rsid w:val="76C3A41D"/>
    <w:rsid w:val="7962E734"/>
    <w:rsid w:val="79C3CBB5"/>
    <w:rsid w:val="79DAD5B3"/>
    <w:rsid w:val="7A910486"/>
    <w:rsid w:val="7BA75A53"/>
    <w:rsid w:val="7CDBC1C9"/>
    <w:rsid w:val="7E8F56CF"/>
    <w:rsid w:val="7F678081"/>
    <w:rsid w:val="7FB89F27"/>
    <w:rsid w:val="7FC29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D69E3"/>
  <w15:chartTrackingRefBased/>
  <w15:docId w15:val="{A50BDE7B-569F-4060-BC53-4FE6E78D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10"/>
  </w:style>
  <w:style w:type="paragraph" w:styleId="Heading1">
    <w:name w:val="heading 1"/>
    <w:basedOn w:val="Normal"/>
    <w:next w:val="Normal"/>
    <w:link w:val="Heading1Char"/>
    <w:uiPriority w:val="9"/>
    <w:qFormat/>
    <w:rsid w:val="00103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386"/>
    <w:rPr>
      <w:rFonts w:eastAsiaTheme="majorEastAsia" w:cstheme="majorBidi"/>
      <w:color w:val="272727" w:themeColor="text1" w:themeTint="D8"/>
    </w:rPr>
  </w:style>
  <w:style w:type="paragraph" w:styleId="Title">
    <w:name w:val="Title"/>
    <w:basedOn w:val="Normal"/>
    <w:next w:val="Normal"/>
    <w:link w:val="TitleChar"/>
    <w:uiPriority w:val="10"/>
    <w:qFormat/>
    <w:rsid w:val="00103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386"/>
    <w:pPr>
      <w:spacing w:before="160"/>
      <w:jc w:val="center"/>
    </w:pPr>
    <w:rPr>
      <w:i/>
      <w:iCs/>
      <w:color w:val="404040" w:themeColor="text1" w:themeTint="BF"/>
    </w:rPr>
  </w:style>
  <w:style w:type="character" w:customStyle="1" w:styleId="QuoteChar">
    <w:name w:val="Quote Char"/>
    <w:basedOn w:val="DefaultParagraphFont"/>
    <w:link w:val="Quote"/>
    <w:uiPriority w:val="29"/>
    <w:rsid w:val="00103386"/>
    <w:rPr>
      <w:i/>
      <w:iCs/>
      <w:color w:val="404040" w:themeColor="text1" w:themeTint="BF"/>
    </w:rPr>
  </w:style>
  <w:style w:type="paragraph" w:styleId="ListParagraph">
    <w:name w:val="List Paragraph"/>
    <w:basedOn w:val="Normal"/>
    <w:uiPriority w:val="34"/>
    <w:qFormat/>
    <w:rsid w:val="00103386"/>
    <w:pPr>
      <w:ind w:left="720"/>
      <w:contextualSpacing/>
    </w:pPr>
  </w:style>
  <w:style w:type="character" w:styleId="IntenseEmphasis">
    <w:name w:val="Intense Emphasis"/>
    <w:basedOn w:val="DefaultParagraphFont"/>
    <w:uiPriority w:val="21"/>
    <w:qFormat/>
    <w:rsid w:val="00103386"/>
    <w:rPr>
      <w:i/>
      <w:iCs/>
      <w:color w:val="0F4761" w:themeColor="accent1" w:themeShade="BF"/>
    </w:rPr>
  </w:style>
  <w:style w:type="paragraph" w:styleId="IntenseQuote">
    <w:name w:val="Intense Quote"/>
    <w:basedOn w:val="Normal"/>
    <w:next w:val="Normal"/>
    <w:link w:val="IntenseQuoteChar"/>
    <w:uiPriority w:val="30"/>
    <w:qFormat/>
    <w:rsid w:val="00103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386"/>
    <w:rPr>
      <w:i/>
      <w:iCs/>
      <w:color w:val="0F4761" w:themeColor="accent1" w:themeShade="BF"/>
    </w:rPr>
  </w:style>
  <w:style w:type="character" w:styleId="IntenseReference">
    <w:name w:val="Intense Reference"/>
    <w:basedOn w:val="DefaultParagraphFont"/>
    <w:uiPriority w:val="32"/>
    <w:qFormat/>
    <w:rsid w:val="00103386"/>
    <w:rPr>
      <w:b/>
      <w:bCs/>
      <w:smallCaps/>
      <w:color w:val="0F4761" w:themeColor="accent1" w:themeShade="BF"/>
      <w:spacing w:val="5"/>
    </w:rPr>
  </w:style>
  <w:style w:type="table" w:styleId="TableGrid">
    <w:name w:val="Table Grid"/>
    <w:basedOn w:val="TableNormal"/>
    <w:uiPriority w:val="59"/>
    <w:rsid w:val="00A202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19C"/>
    <w:rPr>
      <w:color w:val="467886" w:themeColor="hyperlink"/>
      <w:u w:val="single"/>
    </w:rPr>
  </w:style>
  <w:style w:type="character" w:styleId="UnresolvedMention">
    <w:name w:val="Unresolved Mention"/>
    <w:basedOn w:val="DefaultParagraphFont"/>
    <w:uiPriority w:val="99"/>
    <w:semiHidden/>
    <w:unhideWhenUsed/>
    <w:rsid w:val="0084219C"/>
    <w:rPr>
      <w:color w:val="605E5C"/>
      <w:shd w:val="clear" w:color="auto" w:fill="E1DFDD"/>
    </w:rPr>
  </w:style>
  <w:style w:type="table" w:customStyle="1" w:styleId="TableGrid1">
    <w:name w:val="Table Grid1"/>
    <w:basedOn w:val="TableNormal"/>
    <w:next w:val="TableGrid"/>
    <w:uiPriority w:val="59"/>
    <w:rsid w:val="007A61AE"/>
    <w:pPr>
      <w:spacing w:after="0" w:line="240" w:lineRule="auto"/>
    </w:pPr>
    <w:rPr>
      <w:rFonts w:eastAsia="Times New Roman"/>
      <w:kern w:val="0"/>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F4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608"/>
  </w:style>
  <w:style w:type="paragraph" w:styleId="Footer">
    <w:name w:val="footer"/>
    <w:basedOn w:val="Normal"/>
    <w:link w:val="FooterChar"/>
    <w:uiPriority w:val="99"/>
    <w:unhideWhenUsed/>
    <w:rsid w:val="006F4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608"/>
  </w:style>
  <w:style w:type="character" w:styleId="FollowedHyperlink">
    <w:name w:val="FollowedHyperlink"/>
    <w:basedOn w:val="DefaultParagraphFont"/>
    <w:uiPriority w:val="99"/>
    <w:semiHidden/>
    <w:unhideWhenUsed/>
    <w:rsid w:val="00B5217A"/>
    <w:rPr>
      <w:color w:val="96607D" w:themeColor="followedHyperlink"/>
      <w:u w:val="single"/>
    </w:rPr>
  </w:style>
  <w:style w:type="paragraph" w:customStyle="1" w:styleId="Default">
    <w:name w:val="Default"/>
    <w:rsid w:val="00A93092"/>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21405">
      <w:bodyDiv w:val="1"/>
      <w:marLeft w:val="0"/>
      <w:marRight w:val="0"/>
      <w:marTop w:val="0"/>
      <w:marBottom w:val="0"/>
      <w:divBdr>
        <w:top w:val="none" w:sz="0" w:space="0" w:color="auto"/>
        <w:left w:val="none" w:sz="0" w:space="0" w:color="auto"/>
        <w:bottom w:val="none" w:sz="0" w:space="0" w:color="auto"/>
        <w:right w:val="none" w:sz="0" w:space="0" w:color="auto"/>
      </w:divBdr>
    </w:div>
    <w:div w:id="1244022096">
      <w:bodyDiv w:val="1"/>
      <w:marLeft w:val="0"/>
      <w:marRight w:val="0"/>
      <w:marTop w:val="0"/>
      <w:marBottom w:val="0"/>
      <w:divBdr>
        <w:top w:val="none" w:sz="0" w:space="0" w:color="auto"/>
        <w:left w:val="none" w:sz="0" w:space="0" w:color="auto"/>
        <w:bottom w:val="none" w:sz="0" w:space="0" w:color="auto"/>
        <w:right w:val="none" w:sz="0" w:space="0" w:color="auto"/>
      </w:divBdr>
    </w:div>
    <w:div w:id="1385904800">
      <w:bodyDiv w:val="1"/>
      <w:marLeft w:val="0"/>
      <w:marRight w:val="0"/>
      <w:marTop w:val="0"/>
      <w:marBottom w:val="0"/>
      <w:divBdr>
        <w:top w:val="none" w:sz="0" w:space="0" w:color="auto"/>
        <w:left w:val="none" w:sz="0" w:space="0" w:color="auto"/>
        <w:bottom w:val="none" w:sz="0" w:space="0" w:color="auto"/>
        <w:right w:val="none" w:sz="0" w:space="0" w:color="auto"/>
      </w:divBdr>
    </w:div>
    <w:div w:id="20771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organisations/ofsted" TargetMode="External"/><Relationship Id="rId21" Type="http://schemas.openxmlformats.org/officeDocument/2006/relationships/hyperlink" Target="https://www.operationencompass.org/" TargetMode="External"/><Relationship Id="rId42" Type="http://schemas.openxmlformats.org/officeDocument/2006/relationships/hyperlink" Target="https://pshe-association.org.uk/guidance/ks1-5/misogyny-online-influencers-and-the-pshe-curriculum?_hsenc=p2ANqtz-_ADCgQ3Oaf1XIPVjQolGvosxIJZp_w0R9c02w37HRdz6PPlYyX4UNFjH3Cv0t2OkKpcoxh" TargetMode="External"/><Relationship Id="rId63" Type="http://schemas.openxmlformats.org/officeDocument/2006/relationships/hyperlink" Target="https://assets.publishing.service.gov.uk/government/uploads/system/uploads/attachment_data/file/896323/UKCIS_Education_for_a_Connected_World_.pdf" TargetMode="External"/><Relationship Id="rId84"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38" Type="http://schemas.openxmlformats.org/officeDocument/2006/relationships/header" Target="header1.xml"/><Relationship Id="rId107" Type="http://schemas.openxmlformats.org/officeDocument/2006/relationships/hyperlink" Target="mailto:Admin.CWDT@redbridge.gov.uk" TargetMode="External"/><Relationship Id="rId11" Type="http://schemas.openxmlformats.org/officeDocument/2006/relationships/hyperlink" Target="https://www.gov.uk/government/publications/equality-act-2010-advice-for-schools" TargetMode="External"/><Relationship Id="rId32" Type="http://schemas.openxmlformats.org/officeDocument/2006/relationships/hyperlink" Target="https://assets.publishing.service.gov.uk/media/68385d2428c5943237ae6528/PREVENT+National+Referral+Form-+STATIC+VERSION2.pdf" TargetMode="External"/><Relationship Id="rId37" Type="http://schemas.openxmlformats.org/officeDocument/2006/relationships/hyperlink" Target="https://www.legislation.gov.uk/ukpga/2003/42/contents" TargetMode="External"/><Relationship Id="rId53" Type="http://schemas.openxmlformats.org/officeDocument/2006/relationships/hyperlink" Target="https://www.iwf.org.uk/" TargetMode="External"/><Relationship Id="rId58" Type="http://schemas.openxmlformats.org/officeDocument/2006/relationships/hyperlink" Target="https://www.gov.uk/government/publications/promoting-the-education-of-looked-after-children" TargetMode="External"/><Relationship Id="rId74" Type="http://schemas.openxmlformats.org/officeDocument/2006/relationships/hyperlink" Target="https://learning.nspcc.org.uk/online-safety/online-safety-for-schools"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www.gov.uk/government/publications/inspecting-safeguarding-in-early-years-education-and-skills" TargetMode="External"/><Relationship Id="rId123" Type="http://schemas.openxmlformats.org/officeDocument/2006/relationships/hyperlink" Target="https://assets.publishing.service.gov.uk/government/uploads/system/uploads/attachment_data/file/863323/HOCountyLinesGuidance_-_Sept2018.pdf" TargetMode="External"/><Relationship Id="rId128" Type="http://schemas.openxmlformats.org/officeDocument/2006/relationships/image" Target="media/image4.emf"/><Relationship Id="rId5" Type="http://schemas.openxmlformats.org/officeDocument/2006/relationships/webSettings" Target="webSettings.xml"/><Relationship Id="rId90" Type="http://schemas.openxmlformats.org/officeDocument/2006/relationships/hyperlink" Target="https://www.gov.uk/government/publications/searching-screening-and-confiscation" TargetMode="External"/><Relationship Id="rId95" Type="http://schemas.openxmlformats.org/officeDocument/2006/relationships/hyperlink" Target="http://www.legislation.gov.uk/ukpga/2002/32/contents" TargetMode="External"/><Relationship Id="rId22" Type="http://schemas.openxmlformats.org/officeDocument/2006/relationships/hyperlink" Target="https://www.mind.org.uk/information-support/tips-for-everyday-living/parenting-and-mental-health/" TargetMode="External"/><Relationship Id="rId27" Type="http://schemas.openxmlformats.org/officeDocument/2006/relationships/hyperlink" Target="https://www.gov.uk/government/publications/mandatory-reporting-of-female-genital-mutilation-procedural-information" TargetMode="External"/><Relationship Id="rId43"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8" Type="http://schemas.openxmlformats.org/officeDocument/2006/relationships/hyperlink" Target="https://lbredbridge-my.sharepoint.com/personal/emma_bond_redbridge_gov_uk/Documents/Meetings"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www.gov.uk/government/publications/use-of-reasonable-force-in-schools" TargetMode="External"/><Relationship Id="rId113" Type="http://schemas.openxmlformats.org/officeDocument/2006/relationships/hyperlink" Target="mailto:SENteam@redbridge.gov.uk" TargetMode="External"/><Relationship Id="rId118" Type="http://schemas.openxmlformats.org/officeDocument/2006/relationships/hyperlink" Target="https://www.redbridgescp.org.uk/wp-content/uploads/2022/05/Redbridge-SCP-Escalation-and-Resolution-Policy-4th-Edition-May-2022.pdf" TargetMode="External"/><Relationship Id="rId134" Type="http://schemas.openxmlformats.org/officeDocument/2006/relationships/hyperlink" Target="https://www.redbridgescp.org.uk/professionals/publications-policies-and-procedures/policies-and-procedures/" TargetMode="External"/><Relationship Id="rId139" Type="http://schemas.openxmlformats.org/officeDocument/2006/relationships/footer" Target="footer1.xml"/><Relationship Id="rId80" Type="http://schemas.openxmlformats.org/officeDocument/2006/relationships/hyperlink" Target="https://www.gov.uk/government/publications/mandatory-reporting-of-female-genital-mutilation-procedural-information" TargetMode="External"/><Relationship Id="rId85" Type="http://schemas.openxmlformats.org/officeDocument/2006/relationships/hyperlink" Target="https://www.legislation.gov.uk/ukpga/2006/47/contents" TargetMode="External"/><Relationship Id="rId12" Type="http://schemas.openxmlformats.org/officeDocument/2006/relationships/hyperlink" Target="https://www.legislation.gov.uk/ukpga/1998/42/contents" TargetMode="External"/><Relationship Id="rId17" Type="http://schemas.openxmlformats.org/officeDocument/2006/relationships/hyperlink" Target="https://www.redbridgescp.org.uk/wp-content/uploads/2016/04/RSCP-Multi-Agency-Trauma-Informed-Practice-TIP-Information-Guide-2024.pdf" TargetMode="External"/><Relationship Id="rId33" Type="http://schemas.openxmlformats.org/officeDocument/2006/relationships/hyperlink" Target="https://www.gov.uk/government/publications/new-definition-of-extremism-2024/new-definition-of-extremism-2024" TargetMode="External"/><Relationship Id="rId38" Type="http://schemas.openxmlformats.org/officeDocument/2006/relationships/hyperlink" Target="https://learning.nspcc.org.uk/child-abuse-and-neglect/harmful-sexual-behaviour" TargetMode="External"/><Relationship Id="rId59" Type="http://schemas.openxmlformats.org/officeDocument/2006/relationships/hyperlink" Target="https://www.gov.uk/government/publications/children-missing-education" TargetMode="External"/><Relationship Id="rId103" Type="http://schemas.openxmlformats.org/officeDocument/2006/relationships/hyperlink" Target="mailto:CAFDuty@redbridge.gov.uk" TargetMode="External"/><Relationship Id="rId108" Type="http://schemas.openxmlformats.org/officeDocument/2006/relationships/hyperlink" Target="mailto:ChildrensComplaints@redbridge.gov.u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oleObject" Target="embeddings/oleObject1.bin"/><Relationship Id="rId54" Type="http://schemas.openxmlformats.org/officeDocument/2006/relationships/hyperlink" Target="https://www.gov.uk/government/publications/generative-artificial-intelligence-in-education/generative-artificial-intelligence-ai-in-education" TargetMode="External"/><Relationship Id="rId70" Type="http://schemas.openxmlformats.org/officeDocument/2006/relationships/hyperlink" Target="https://www.gov.uk/government/collections/statutory-guidance-schools" TargetMode="External"/><Relationship Id="rId75" Type="http://schemas.openxmlformats.org/officeDocument/2006/relationships/hyperlink" Target="https://www.legislation.gov.uk/ukpga/1989/41/contents" TargetMode="External"/><Relationship Id="rId91" Type="http://schemas.openxmlformats.org/officeDocument/2006/relationships/hyperlink" Target="https://assets.publishing.service.gov.uk/government/uploads/system/uploads/attachment_data/file/1101597/Behaviour_in_schools_guidance_sept_22.pdf" TargetMode="External"/><Relationship Id="rId96" Type="http://schemas.openxmlformats.org/officeDocument/2006/relationships/hyperlink" Target="https://www.legislation.gov.uk/uksi/2005/1437/contents/made"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hildline.org.uk/info-advice/home-families/family-relationships/parental-drug-misuse/" TargetMode="External"/><Relationship Id="rId28" Type="http://schemas.openxmlformats.org/officeDocument/2006/relationships/hyperlink" Target="https://www.youngminds.org.uk/" TargetMode="External"/><Relationship Id="rId49" Type="http://schemas.openxmlformats.org/officeDocument/2006/relationships/hyperlink" Target="https://www.gov.uk/government/publications/teaching-online-safety-in-schools" TargetMode="External"/><Relationship Id="rId114" Type="http://schemas.openxmlformats.org/officeDocument/2006/relationships/hyperlink" Target="mailto:YouthService@redbridge.gov.uk" TargetMode="External"/><Relationship Id="rId119" Type="http://schemas.openxmlformats.org/officeDocument/2006/relationships/hyperlink" Target="https://www.gov.uk/government/organisations/department-for-education" TargetMode="External"/><Relationship Id="rId44" Type="http://schemas.openxmlformats.org/officeDocument/2006/relationships/hyperlink" Target="http://elop.org/" TargetMode="External"/><Relationship Id="rId60" Type="http://schemas.openxmlformats.org/officeDocument/2006/relationships/hyperlink" Target="https://www.redbridge.gov.uk/schools/school-attendance-and-educational-welfare-services/" TargetMode="External"/><Relationship Id="rId65" Type="http://schemas.openxmlformats.org/officeDocument/2006/relationships/hyperlink" Target="https://www.gov.uk/government/collections/ofsted-handbooks-and-frameworks" TargetMode="External"/><Relationship Id="rId81" Type="http://schemas.openxmlformats.org/officeDocument/2006/relationships/hyperlink" Target="https://assets.publishing.service.gov.uk/government/uploads/system/uploads/attachment_data/file/755135/Mental_health_and_behaviour_in_schools__.pdf" TargetMode="External"/><Relationship Id="rId86" Type="http://schemas.openxmlformats.org/officeDocument/2006/relationships/hyperlink" Target="https://www.gov.uk/government/publications/sharing-nudes-and-semi-nudes-advice-for-education-settings-working-with-children-and-young-people" TargetMode="External"/><Relationship Id="rId130" Type="http://schemas.openxmlformats.org/officeDocument/2006/relationships/image" Target="media/image5.emf"/><Relationship Id="rId135" Type="http://schemas.openxmlformats.org/officeDocument/2006/relationships/hyperlink" Target="https://www.redbridgescp.org.uk/professionals/neglect/"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operationencompass.org/" TargetMode="External"/><Relationship Id="rId39" Type="http://schemas.openxmlformats.org/officeDocument/2006/relationships/hyperlink" Target="https://www.brook.org.uk/education/sexual-behaviours-traffic-light-tool/" TargetMode="External"/><Relationship Id="rId109" Type="http://schemas.openxmlformats.org/officeDocument/2006/relationships/hyperlink" Target="mailto:Early.Intervention@redbridge.gov.uk" TargetMode="External"/><Relationship Id="rId34" Type="http://schemas.openxmlformats.org/officeDocument/2006/relationships/hyperlink" Target="https://www.redbridgescp.org.uk/professionals/modern-slavery/" TargetMode="External"/><Relationship Id="rId50" Type="http://schemas.openxmlformats.org/officeDocument/2006/relationships/hyperlink" Target="https://www.gov.uk/government/organisations/department-for-science-innovation-and-technology" TargetMode="External"/><Relationship Id="rId55" Type="http://schemas.openxmlformats.org/officeDocument/2006/relationships/hyperlink" Target="https://www.bing.com/search?qs=LS&amp;pq=uk+safer+inte&amp;sk=CSYN1&amp;sc=15-13&amp;q=uk+safer+internet+centre&amp;cvid=1a94bf5aa52041b48272cf8a46a2d6a2&amp;gs_lcrp=EgRlZGdlKgcIABAAGPkHMgcIABAAGPkHMgYIARBFGDkyBggCEAAYQDIGCAMQABhAMgYIBBAAGEAyBggFEAAYQDIGCAYQABhAMgYIBxAAGEAyBggIEAAYQDIICAkQ6QcY_FXSAQgzOTU0ajBqNKgCALACAA&amp;FORM=ANAB01&amp;PC=U531" TargetMode="External"/><Relationship Id="rId76" Type="http://schemas.openxmlformats.org/officeDocument/2006/relationships/hyperlink" Target="https://www.legislation.gov.uk/ukpga/2004/31/contents" TargetMode="External"/><Relationship Id="rId97" Type="http://schemas.openxmlformats.org/officeDocument/2006/relationships/hyperlink" Target="http://www.legislation.gov.uk/uksi/2009/2680/pdfs/uksi_20092680_en.pdf" TargetMode="External"/><Relationship Id="rId104" Type="http://schemas.openxmlformats.org/officeDocument/2006/relationships/hyperlink" Target="mailto:CAFAdmin@redbridge.gov.uk" TargetMode="External"/><Relationship Id="rId120" Type="http://schemas.openxmlformats.org/officeDocument/2006/relationships/hyperlink" Target="https://www.unicef.org.uk/" TargetMode="External"/><Relationship Id="rId125" Type="http://schemas.openxmlformats.org/officeDocument/2006/relationships/hyperlink" Target="https://www.operationencompass.org/"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education-for-children-with-health-needs-who-cannot-attend-school" TargetMode="External"/><Relationship Id="rId92" Type="http://schemas.openxmlformats.org/officeDocument/2006/relationships/hyperlink" Target="https://assets.publishing.service.gov.uk/government/uploads/system/uploads/attachment_data/file/623895/Preventing_and_tackling_bullying_advice.pdf" TargetMode="External"/><Relationship Id="rId2" Type="http://schemas.openxmlformats.org/officeDocument/2006/relationships/numbering" Target="numbering.xml"/><Relationship Id="rId29" Type="http://schemas.openxmlformats.org/officeDocument/2006/relationships/hyperlink" Target="https://www.annafreud.org/resources/schools-and-colleges/mentally-healthy-schools/" TargetMode="External"/><Relationship Id="rId24" Type="http://schemas.openxmlformats.org/officeDocument/2006/relationships/hyperlink" Target="https://nacoa.org.uk/" TargetMode="External"/><Relationship Id="rId40" Type="http://schemas.openxmlformats.org/officeDocument/2006/relationships/hyperlink" Target="https://www.lucyfaithfull.org.uk/" TargetMode="External"/><Relationship Id="rId45" Type="http://schemas.openxmlformats.org/officeDocument/2006/relationships/hyperlink" Target="https://genderedintelligence.co.uk/"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legislation.gov.uk/ukpga/2019/2/contents/enacted" TargetMode="External"/><Relationship Id="rId110" Type="http://schemas.openxmlformats.org/officeDocument/2006/relationships/hyperlink" Target="https://www.redbridgescp.org.uk/professionals/publications-policies-and-procedures/policies-and-procedures/" TargetMode="External"/><Relationship Id="rId115" Type="http://schemas.openxmlformats.org/officeDocument/2006/relationships/hyperlink" Target="mailto:YouthOffending.Team@redbridge.gov.uk" TargetMode="External"/><Relationship Id="rId131" Type="http://schemas.openxmlformats.org/officeDocument/2006/relationships/oleObject" Target="embeddings/oleObject2.bin"/><Relationship Id="rId136" Type="http://schemas.openxmlformats.org/officeDocument/2006/relationships/hyperlink" Target="https://www.redbridgescp.org.uk/professionals/neglect/" TargetMode="Externa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www.legislation.gov.uk/ukpga/2018/12/contents/enacted" TargetMode="External"/><Relationship Id="rId19" Type="http://schemas.openxmlformats.org/officeDocument/2006/relationships/hyperlink" Target="https://www.nationaldahelpline.org.uk/what-is-abuse/" TargetMode="External"/><Relationship Id="rId14" Type="http://schemas.openxmlformats.org/officeDocument/2006/relationships/hyperlink" Target="https://learning.nspcc.org.uk/research-resources/2019/let-children-know-you-re-listening" TargetMode="External"/><Relationship Id="rId30" Type="http://schemas.openxmlformats.org/officeDocument/2006/relationships/hyperlink" Target="https://harmless.org.uk/" TargetMode="External"/><Relationship Id="rId35" Type="http://schemas.openxmlformats.org/officeDocument/2006/relationships/hyperlink" Target="https://assets.publishing.service.gov.uk/government/uploads/system/uploads/attachment_data/file/418131/Preventing_youth_violence_and_gang_involvement_v3_March2015.pdf" TargetMode="External"/><Relationship Id="rId56" Type="http://schemas.openxmlformats.org/officeDocument/2006/relationships/hyperlink" Target="mailto:Virtual.school@redbridge.gov.uk" TargetMode="External"/><Relationship Id="rId77" Type="http://schemas.openxmlformats.org/officeDocument/2006/relationships/hyperlink" Target="https://www.londonsafeguardingchildrenprocedures.co.uk/" TargetMode="External"/><Relationship Id="rId100" Type="http://schemas.openxmlformats.org/officeDocument/2006/relationships/hyperlink" Target="https://assets.publishing.service.gov.uk/government/uploads/system/uploads/attachment_data/file/809236/190614_CHILDREN_IN_NEED_PUBLICATION_FINAL.pdf" TargetMode="External"/><Relationship Id="rId105" Type="http://schemas.openxmlformats.org/officeDocument/2006/relationships/hyperlink" Target="mailto:CPAT.Referrals@redbridge.gov.uk" TargetMode="External"/><Relationship Id="rId126" Type="http://schemas.openxmlformats.org/officeDocument/2006/relationships/hyperlink" Target="https://www.gov.uk/government/organisations/child-safeguarding-practice-review-panel" TargetMode="External"/><Relationship Id="rId8" Type="http://schemas.openxmlformats.org/officeDocument/2006/relationships/image" Target="media/image1.png"/><Relationship Id="rId5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2" Type="http://schemas.openxmlformats.org/officeDocument/2006/relationships/hyperlink" Target="https://assets.publishing.service.gov.uk/media/68add931969253904d155860/Keeping_children_safe_in_education_from_1_September_2025.pdf" TargetMode="External"/><Relationship Id="rId93" Type="http://schemas.openxmlformats.org/officeDocument/2006/relationships/hyperlink" Target="https://www.redbridgescp.org.uk/professionals/publications-policies-and-procedures/policies-and-procedures/" TargetMode="External"/><Relationship Id="rId98" Type="http://schemas.openxmlformats.org/officeDocument/2006/relationships/hyperlink" Target="https://assets.publishing.service.gov.uk/government/uploads/system/uploads/attachment_data/file/550197/Regulated_activity_in_relation_to_children.pdf" TargetMode="External"/><Relationship Id="rId121" Type="http://schemas.openxmlformats.org/officeDocument/2006/relationships/hyperlink" Target="https://www.gov.uk/government/publications/the-right-to-choose-government-guidance-on-forced-marriage" TargetMode="External"/><Relationship Id="rId3" Type="http://schemas.openxmlformats.org/officeDocument/2006/relationships/styles" Target="styles.xml"/><Relationship Id="rId25" Type="http://schemas.openxmlformats.org/officeDocument/2006/relationships/hyperlink" Target="https://www.jrf.org.uk/uk-poverty-2025-the-essential-guide-to-understanding-poverty-in-the-uk" TargetMode="External"/><Relationship Id="rId46" Type="http://schemas.openxmlformats.org/officeDocument/2006/relationships/hyperlink" Target="https://www.gov.uk/government/publications/send-code-of-practice-0-to-25" TargetMode="External"/><Relationship Id="rId67" Type="http://schemas.openxmlformats.org/officeDocument/2006/relationships/hyperlink" Target="mailto:schoolshr@redbridge.gov.uk" TargetMode="External"/><Relationship Id="rId116" Type="http://schemas.openxmlformats.org/officeDocument/2006/relationships/hyperlink" Target="mailto:EWS@redbridge.gov.uk" TargetMode="External"/><Relationship Id="rId137" Type="http://schemas.openxmlformats.org/officeDocument/2006/relationships/hyperlink" Target="https://www.redbridgescp.org.uk/professionals/what-should-you-do-when-there-is-a-professional-disagreement-about-a-child/" TargetMode="External"/><Relationship Id="rId20" Type="http://schemas.openxmlformats.org/officeDocument/2006/relationships/hyperlink" Target="https://safelives.org.uk/" TargetMode="External"/><Relationship Id="rId41" Type="http://schemas.openxmlformats.org/officeDocument/2006/relationships/hyperlink" Target="https://shorespace.org.uk/" TargetMode="External"/><Relationship Id="rId62" Type="http://schemas.openxmlformats.org/officeDocument/2006/relationships/hyperlink" Target="https://www.gov.uk/government/publications/teaching-online-safety-in-schools" TargetMode="External"/><Relationship Id="rId83" Type="http://schemas.openxmlformats.org/officeDocument/2006/relationships/hyperlink" Target="https://www.legislation.gov.uk/ukpga/2014/6/contents/enacted" TargetMode="External"/><Relationship Id="rId88" Type="http://schemas.openxmlformats.org/officeDocument/2006/relationships/hyperlink" Target="https://www.gov.uk/government/publications/children-missing-education" TargetMode="External"/><Relationship Id="rId111" Type="http://schemas.openxmlformats.org/officeDocument/2006/relationships/hyperlink" Target="mailto:RedbridgeSCP@redbridge.gov.uk" TargetMode="External"/><Relationship Id="rId132" Type="http://schemas.openxmlformats.org/officeDocument/2006/relationships/oleObject" Target="embeddings/oleObject3.bin"/><Relationship Id="rId15" Type="http://schemas.openxmlformats.org/officeDocument/2006/relationships/hyperlink" Target="https://www.redbridge.gov.uk/adult-and-childrens-services/professionals-working-with-children-and-young-people/" TargetMode="External"/><Relationship Id="rId36" Type="http://schemas.openxmlformats.org/officeDocument/2006/relationships/hyperlink" Target="https://www.gov.uk/government/publications/preventing-and-tackling-bullying"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hyperlink" Target="mailto:cme@redbridge.gov.uk" TargetMode="External"/><Relationship Id="rId127" Type="http://schemas.openxmlformats.org/officeDocument/2006/relationships/hyperlink" Target="https://www.redbridgescp.org.uk/wp-content/uploads/2016/04/Redbridge-SCP-Multi-Agency-Thresholds-Document-March-2022.pdf" TargetMode="External"/><Relationship Id="rId10" Type="http://schemas.openxmlformats.org/officeDocument/2006/relationships/image" Target="media/image3.png"/><Relationship Id="rId31" Type="http://schemas.openxmlformats.org/officeDocument/2006/relationships/hyperlink" Target="https://www.papyrus-uk.org/" TargetMode="External"/><Relationship Id="rId52" Type="http://schemas.openxmlformats.org/officeDocument/2006/relationships/hyperlink" Target="https://www.gov.uk/government/publications/education-for-a-connected-world" TargetMode="External"/><Relationship Id="rId73" Type="http://schemas.openxmlformats.org/officeDocument/2006/relationships/hyperlink" Target="https://www.gov.uk/guidance/safeguarding-and-remote-education" TargetMode="External"/><Relationship Id="rId78" Type="http://schemas.openxmlformats.org/officeDocument/2006/relationships/hyperlink" Target="https://www.legislation.gov.uk/ukpga/2017/16/contents/enacted" TargetMode="External"/><Relationship Id="rId94" Type="http://schemas.openxmlformats.org/officeDocument/2006/relationships/hyperlink" Target="https://www.legislation.gov.uk/ukpga/2011/21/contents/enacted" TargetMode="External"/><Relationship Id="rId99" Type="http://schemas.openxmlformats.org/officeDocument/2006/relationships/hyperlink" Target="https://www.gov.uk/government/publications/child-sexual-exploitation-definition-and-guide-for-practitioners" TargetMode="External"/><Relationship Id="rId101" Type="http://schemas.openxmlformats.org/officeDocument/2006/relationships/hyperlink" Target="https://www.gov.uk/government/publications/school-inspection-handbook-eif" TargetMode="External"/><Relationship Id="rId122" Type="http://schemas.openxmlformats.org/officeDocument/2006/relationships/hyperlink" Target="mailto:fmu@fcdo.gov.uk"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nationalfgmcentre.org.uk/" TargetMode="External"/><Relationship Id="rId47" Type="http://schemas.openxmlformats.org/officeDocument/2006/relationships/hyperlink" Target="https://councilfordisabledchildren.org.uk/" TargetMode="External"/><Relationship Id="rId68" Type="http://schemas.openxmlformats.org/officeDocument/2006/relationships/hyperlink" Target="https://www.gov.uk/government/publications/criminal-records-checks-for-overseas-applicants" TargetMode="External"/><Relationship Id="rId89" Type="http://schemas.openxmlformats.org/officeDocument/2006/relationships/hyperlink" Target="https://www.legislation.gov.uk/ukpga/2003/42/contents" TargetMode="External"/><Relationship Id="rId112" Type="http://schemas.openxmlformats.org/officeDocument/2006/relationships/hyperlink" Target="mailto:Mariam.Smith@redbridge.gov.uk" TargetMode="External"/><Relationship Id="rId133" Type="http://schemas.openxmlformats.org/officeDocument/2006/relationships/oleObject" Target="embeddings/oleObject4.bin"/><Relationship Id="rId16" Type="http://schemas.openxmlformats.org/officeDocument/2006/relationships/hyperlink" Target="https://learning.nspcc.org.uk/news/2025/september/mandatory-reporting-child-sexual-abuse-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7596-D2C0-43E5-9270-A2D9C6BA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16694</Words>
  <Characters>95159</Characters>
  <Application>Microsoft Office Word</Application>
  <DocSecurity>4</DocSecurity>
  <Lines>792</Lines>
  <Paragraphs>223</Paragraphs>
  <ScaleCrop>false</ScaleCrop>
  <Company/>
  <LinksUpToDate>false</LinksUpToDate>
  <CharactersWithSpaces>111630</CharactersWithSpaces>
  <SharedDoc>false</SharedDoc>
  <HLinks>
    <vt:vector size="768" baseType="variant">
      <vt:variant>
        <vt:i4>1310739</vt:i4>
      </vt:variant>
      <vt:variant>
        <vt:i4>384</vt:i4>
      </vt:variant>
      <vt:variant>
        <vt:i4>0</vt:i4>
      </vt:variant>
      <vt:variant>
        <vt:i4>5</vt:i4>
      </vt:variant>
      <vt:variant>
        <vt:lpwstr>https://www.redbridgescp.org.uk/professionals/what-should-you-do-when-there-is-a-professional-disagreement-about-a-child/</vt:lpwstr>
      </vt:variant>
      <vt:variant>
        <vt:lpwstr/>
      </vt:variant>
      <vt:variant>
        <vt:i4>7733299</vt:i4>
      </vt:variant>
      <vt:variant>
        <vt:i4>381</vt:i4>
      </vt:variant>
      <vt:variant>
        <vt:i4>0</vt:i4>
      </vt:variant>
      <vt:variant>
        <vt:i4>5</vt:i4>
      </vt:variant>
      <vt:variant>
        <vt:lpwstr>https://www.redbridgescp.org.uk/professionals/neglect/</vt:lpwstr>
      </vt:variant>
      <vt:variant>
        <vt:lpwstr/>
      </vt:variant>
      <vt:variant>
        <vt:i4>7733299</vt:i4>
      </vt:variant>
      <vt:variant>
        <vt:i4>378</vt:i4>
      </vt:variant>
      <vt:variant>
        <vt:i4>0</vt:i4>
      </vt:variant>
      <vt:variant>
        <vt:i4>5</vt:i4>
      </vt:variant>
      <vt:variant>
        <vt:lpwstr>https://www.redbridgescp.org.uk/professionals/neglect/</vt:lpwstr>
      </vt:variant>
      <vt:variant>
        <vt:lpwstr/>
      </vt:variant>
      <vt:variant>
        <vt:i4>2162740</vt:i4>
      </vt:variant>
      <vt:variant>
        <vt:i4>375</vt:i4>
      </vt:variant>
      <vt:variant>
        <vt:i4>0</vt:i4>
      </vt:variant>
      <vt:variant>
        <vt:i4>5</vt:i4>
      </vt:variant>
      <vt:variant>
        <vt:lpwstr>https://www.redbridgescp.org.uk/professionals/publications-policies-and-procedures/policies-and-procedures/</vt:lpwstr>
      </vt:variant>
      <vt:variant>
        <vt:lpwstr/>
      </vt:variant>
      <vt:variant>
        <vt:i4>4390977</vt:i4>
      </vt:variant>
      <vt:variant>
        <vt:i4>372</vt:i4>
      </vt:variant>
      <vt:variant>
        <vt:i4>0</vt:i4>
      </vt:variant>
      <vt:variant>
        <vt:i4>5</vt:i4>
      </vt:variant>
      <vt:variant>
        <vt:lpwstr>https://www.redbridgescp.org.uk/wp-content/uploads/2016/04/Redbridge-SCP-Multi-Agency-Thresholds-Document-March-2022.pdf</vt:lpwstr>
      </vt:variant>
      <vt:variant>
        <vt:lpwstr/>
      </vt:variant>
      <vt:variant>
        <vt:i4>1572876</vt:i4>
      </vt:variant>
      <vt:variant>
        <vt:i4>366</vt:i4>
      </vt:variant>
      <vt:variant>
        <vt:i4>0</vt:i4>
      </vt:variant>
      <vt:variant>
        <vt:i4>5</vt:i4>
      </vt:variant>
      <vt:variant>
        <vt:lpwstr>https://www.gov.uk/government/organisations/child-safeguarding-practice-review-panel</vt:lpwstr>
      </vt:variant>
      <vt:variant>
        <vt:lpwstr/>
      </vt:variant>
      <vt:variant>
        <vt:i4>2097266</vt:i4>
      </vt:variant>
      <vt:variant>
        <vt:i4>363</vt:i4>
      </vt:variant>
      <vt:variant>
        <vt:i4>0</vt:i4>
      </vt:variant>
      <vt:variant>
        <vt:i4>5</vt:i4>
      </vt:variant>
      <vt:variant>
        <vt:lpwstr>https://www.operationencompass.org/</vt:lpwstr>
      </vt:variant>
      <vt:variant>
        <vt:lpwstr/>
      </vt:variant>
      <vt:variant>
        <vt:i4>1835133</vt:i4>
      </vt:variant>
      <vt:variant>
        <vt:i4>360</vt:i4>
      </vt:variant>
      <vt:variant>
        <vt:i4>0</vt:i4>
      </vt:variant>
      <vt:variant>
        <vt:i4>5</vt:i4>
      </vt:variant>
      <vt:variant>
        <vt:lpwstr>https://assets.publishing.service.gov.uk/government/uploads/system/uploads/attachment_data/file/863323/HOCountyLinesGuidance_-_Sept2018.pdf</vt:lpwstr>
      </vt:variant>
      <vt:variant>
        <vt:lpwstr/>
      </vt:variant>
      <vt:variant>
        <vt:i4>1835133</vt:i4>
      </vt:variant>
      <vt:variant>
        <vt:i4>357</vt:i4>
      </vt:variant>
      <vt:variant>
        <vt:i4>0</vt:i4>
      </vt:variant>
      <vt:variant>
        <vt:i4>5</vt:i4>
      </vt:variant>
      <vt:variant>
        <vt:lpwstr>https://assets.publishing.service.gov.uk/government/uploads/system/uploads/attachment_data/file/863323/HOCountyLinesGuidance_-_Sept2018.pdf</vt:lpwstr>
      </vt:variant>
      <vt:variant>
        <vt:lpwstr/>
      </vt:variant>
      <vt:variant>
        <vt:i4>7798799</vt:i4>
      </vt:variant>
      <vt:variant>
        <vt:i4>354</vt:i4>
      </vt:variant>
      <vt:variant>
        <vt:i4>0</vt:i4>
      </vt:variant>
      <vt:variant>
        <vt:i4>5</vt:i4>
      </vt:variant>
      <vt:variant>
        <vt:lpwstr>mailto:fmu@fcdo.gov.uk</vt:lpwstr>
      </vt:variant>
      <vt:variant>
        <vt:lpwstr/>
      </vt:variant>
      <vt:variant>
        <vt:i4>1572876</vt:i4>
      </vt:variant>
      <vt:variant>
        <vt:i4>351</vt:i4>
      </vt:variant>
      <vt:variant>
        <vt:i4>0</vt:i4>
      </vt:variant>
      <vt:variant>
        <vt:i4>5</vt:i4>
      </vt:variant>
      <vt:variant>
        <vt:lpwstr>https://www.gov.uk/government/publications/the-right-to-choose-government-guidance-on-forced-marriage</vt:lpwstr>
      </vt:variant>
      <vt:variant>
        <vt:lpwstr/>
      </vt:variant>
      <vt:variant>
        <vt:i4>7405600</vt:i4>
      </vt:variant>
      <vt:variant>
        <vt:i4>348</vt:i4>
      </vt:variant>
      <vt:variant>
        <vt:i4>0</vt:i4>
      </vt:variant>
      <vt:variant>
        <vt:i4>5</vt:i4>
      </vt:variant>
      <vt:variant>
        <vt:lpwstr>https://www.unicef.org.uk/</vt:lpwstr>
      </vt:variant>
      <vt:variant>
        <vt:lpwstr/>
      </vt:variant>
      <vt:variant>
        <vt:i4>1900565</vt:i4>
      </vt:variant>
      <vt:variant>
        <vt:i4>345</vt:i4>
      </vt:variant>
      <vt:variant>
        <vt:i4>0</vt:i4>
      </vt:variant>
      <vt:variant>
        <vt:i4>5</vt:i4>
      </vt:variant>
      <vt:variant>
        <vt:lpwstr>https://www.gov.uk/government/organisations/department-for-education</vt:lpwstr>
      </vt:variant>
      <vt:variant>
        <vt:lpwstr/>
      </vt:variant>
      <vt:variant>
        <vt:i4>7143456</vt:i4>
      </vt:variant>
      <vt:variant>
        <vt:i4>342</vt:i4>
      </vt:variant>
      <vt:variant>
        <vt:i4>0</vt:i4>
      </vt:variant>
      <vt:variant>
        <vt:i4>5</vt:i4>
      </vt:variant>
      <vt:variant>
        <vt:lpwstr>https://www.redbridgescp.org.uk/wp-content/uploads/2022/05/Redbridge-SCP-Escalation-and-Resolution-Policy-4th-Edition-May-2022.pdf</vt:lpwstr>
      </vt:variant>
      <vt:variant>
        <vt:lpwstr/>
      </vt:variant>
      <vt:variant>
        <vt:i4>6815866</vt:i4>
      </vt:variant>
      <vt:variant>
        <vt:i4>339</vt:i4>
      </vt:variant>
      <vt:variant>
        <vt:i4>0</vt:i4>
      </vt:variant>
      <vt:variant>
        <vt:i4>5</vt:i4>
      </vt:variant>
      <vt:variant>
        <vt:lpwstr>https://www.gov.uk/government/organisations/ofsted</vt:lpwstr>
      </vt:variant>
      <vt:variant>
        <vt:lpwstr/>
      </vt:variant>
      <vt:variant>
        <vt:i4>7667739</vt:i4>
      </vt:variant>
      <vt:variant>
        <vt:i4>336</vt:i4>
      </vt:variant>
      <vt:variant>
        <vt:i4>0</vt:i4>
      </vt:variant>
      <vt:variant>
        <vt:i4>5</vt:i4>
      </vt:variant>
      <vt:variant>
        <vt:lpwstr>mailto:EWS@redbridge.gov.uk</vt:lpwstr>
      </vt:variant>
      <vt:variant>
        <vt:lpwstr/>
      </vt:variant>
      <vt:variant>
        <vt:i4>2621451</vt:i4>
      </vt:variant>
      <vt:variant>
        <vt:i4>333</vt:i4>
      </vt:variant>
      <vt:variant>
        <vt:i4>0</vt:i4>
      </vt:variant>
      <vt:variant>
        <vt:i4>5</vt:i4>
      </vt:variant>
      <vt:variant>
        <vt:lpwstr>mailto:YouthOffending.Team@redbridge.gov.uk</vt:lpwstr>
      </vt:variant>
      <vt:variant>
        <vt:lpwstr/>
      </vt:variant>
      <vt:variant>
        <vt:i4>3866717</vt:i4>
      </vt:variant>
      <vt:variant>
        <vt:i4>330</vt:i4>
      </vt:variant>
      <vt:variant>
        <vt:i4>0</vt:i4>
      </vt:variant>
      <vt:variant>
        <vt:i4>5</vt:i4>
      </vt:variant>
      <vt:variant>
        <vt:lpwstr>mailto:YouthService@redbridge.gov.uk</vt:lpwstr>
      </vt:variant>
      <vt:variant>
        <vt:lpwstr/>
      </vt:variant>
      <vt:variant>
        <vt:i4>7733276</vt:i4>
      </vt:variant>
      <vt:variant>
        <vt:i4>327</vt:i4>
      </vt:variant>
      <vt:variant>
        <vt:i4>0</vt:i4>
      </vt:variant>
      <vt:variant>
        <vt:i4>5</vt:i4>
      </vt:variant>
      <vt:variant>
        <vt:lpwstr>mailto:SENteam@redbridge.gov.uk</vt:lpwstr>
      </vt:variant>
      <vt:variant>
        <vt:lpwstr/>
      </vt:variant>
      <vt:variant>
        <vt:i4>6684764</vt:i4>
      </vt:variant>
      <vt:variant>
        <vt:i4>324</vt:i4>
      </vt:variant>
      <vt:variant>
        <vt:i4>0</vt:i4>
      </vt:variant>
      <vt:variant>
        <vt:i4>5</vt:i4>
      </vt:variant>
      <vt:variant>
        <vt:lpwstr>mailto:Mariam.Smith@redbridge.gov.uk</vt:lpwstr>
      </vt:variant>
      <vt:variant>
        <vt:lpwstr/>
      </vt:variant>
      <vt:variant>
        <vt:i4>2687041</vt:i4>
      </vt:variant>
      <vt:variant>
        <vt:i4>321</vt:i4>
      </vt:variant>
      <vt:variant>
        <vt:i4>0</vt:i4>
      </vt:variant>
      <vt:variant>
        <vt:i4>5</vt:i4>
      </vt:variant>
      <vt:variant>
        <vt:lpwstr>mailto:RedbridgeSCP@redbridge.gov.uk</vt:lpwstr>
      </vt:variant>
      <vt:variant>
        <vt:lpwstr/>
      </vt:variant>
      <vt:variant>
        <vt:i4>2162740</vt:i4>
      </vt:variant>
      <vt:variant>
        <vt:i4>318</vt:i4>
      </vt:variant>
      <vt:variant>
        <vt:i4>0</vt:i4>
      </vt:variant>
      <vt:variant>
        <vt:i4>5</vt:i4>
      </vt:variant>
      <vt:variant>
        <vt:lpwstr>https://www.redbridgescp.org.uk/professionals/publications-policies-and-procedures/policies-and-procedures/</vt:lpwstr>
      </vt:variant>
      <vt:variant>
        <vt:lpwstr/>
      </vt:variant>
      <vt:variant>
        <vt:i4>5243004</vt:i4>
      </vt:variant>
      <vt:variant>
        <vt:i4>315</vt:i4>
      </vt:variant>
      <vt:variant>
        <vt:i4>0</vt:i4>
      </vt:variant>
      <vt:variant>
        <vt:i4>5</vt:i4>
      </vt:variant>
      <vt:variant>
        <vt:lpwstr>mailto:Early.Intervention@redbridge.gov.uk</vt:lpwstr>
      </vt:variant>
      <vt:variant>
        <vt:lpwstr/>
      </vt:variant>
      <vt:variant>
        <vt:i4>7864331</vt:i4>
      </vt:variant>
      <vt:variant>
        <vt:i4>312</vt:i4>
      </vt:variant>
      <vt:variant>
        <vt:i4>0</vt:i4>
      </vt:variant>
      <vt:variant>
        <vt:i4>5</vt:i4>
      </vt:variant>
      <vt:variant>
        <vt:lpwstr>mailto:ChildrensComplaints@redbridge.gov.uk</vt:lpwstr>
      </vt:variant>
      <vt:variant>
        <vt:lpwstr/>
      </vt:variant>
      <vt:variant>
        <vt:i4>4849771</vt:i4>
      </vt:variant>
      <vt:variant>
        <vt:i4>309</vt:i4>
      </vt:variant>
      <vt:variant>
        <vt:i4>0</vt:i4>
      </vt:variant>
      <vt:variant>
        <vt:i4>5</vt:i4>
      </vt:variant>
      <vt:variant>
        <vt:lpwstr>mailto:Admin.CWDT@redbridge.gov.uk</vt:lpwstr>
      </vt:variant>
      <vt:variant>
        <vt:lpwstr/>
      </vt:variant>
      <vt:variant>
        <vt:i4>6619137</vt:i4>
      </vt:variant>
      <vt:variant>
        <vt:i4>306</vt:i4>
      </vt:variant>
      <vt:variant>
        <vt:i4>0</vt:i4>
      </vt:variant>
      <vt:variant>
        <vt:i4>5</vt:i4>
      </vt:variant>
      <vt:variant>
        <vt:lpwstr>mailto:cme@redbridge.gov.uk</vt:lpwstr>
      </vt:variant>
      <vt:variant>
        <vt:lpwstr/>
      </vt:variant>
      <vt:variant>
        <vt:i4>1900603</vt:i4>
      </vt:variant>
      <vt:variant>
        <vt:i4>303</vt:i4>
      </vt:variant>
      <vt:variant>
        <vt:i4>0</vt:i4>
      </vt:variant>
      <vt:variant>
        <vt:i4>5</vt:i4>
      </vt:variant>
      <vt:variant>
        <vt:lpwstr>mailto:CPAT.Referrals@redbridge.gov.uk</vt:lpwstr>
      </vt:variant>
      <vt:variant>
        <vt:lpwstr/>
      </vt:variant>
      <vt:variant>
        <vt:i4>2555976</vt:i4>
      </vt:variant>
      <vt:variant>
        <vt:i4>300</vt:i4>
      </vt:variant>
      <vt:variant>
        <vt:i4>0</vt:i4>
      </vt:variant>
      <vt:variant>
        <vt:i4>5</vt:i4>
      </vt:variant>
      <vt:variant>
        <vt:lpwstr>mailto:CAFAdmin@redbridge.gov.uk</vt:lpwstr>
      </vt:variant>
      <vt:variant>
        <vt:lpwstr/>
      </vt:variant>
      <vt:variant>
        <vt:i4>6946845</vt:i4>
      </vt:variant>
      <vt:variant>
        <vt:i4>297</vt:i4>
      </vt:variant>
      <vt:variant>
        <vt:i4>0</vt:i4>
      </vt:variant>
      <vt:variant>
        <vt:i4>5</vt:i4>
      </vt:variant>
      <vt:variant>
        <vt:lpwstr>mailto:CAFDuty@redbridge.gov.uk</vt:lpwstr>
      </vt:variant>
      <vt:variant>
        <vt:lpwstr/>
      </vt:variant>
      <vt:variant>
        <vt:i4>2228325</vt:i4>
      </vt:variant>
      <vt:variant>
        <vt:i4>294</vt:i4>
      </vt:variant>
      <vt:variant>
        <vt:i4>0</vt:i4>
      </vt:variant>
      <vt:variant>
        <vt:i4>5</vt:i4>
      </vt:variant>
      <vt:variant>
        <vt:lpwstr>https://www.gov.uk/government/publications/inspecting-safeguarding-in-early-years-education-and-skills</vt:lpwstr>
      </vt:variant>
      <vt:variant>
        <vt:lpwstr/>
      </vt:variant>
      <vt:variant>
        <vt:i4>5439489</vt:i4>
      </vt:variant>
      <vt:variant>
        <vt:i4>291</vt:i4>
      </vt:variant>
      <vt:variant>
        <vt:i4>0</vt:i4>
      </vt:variant>
      <vt:variant>
        <vt:i4>5</vt:i4>
      </vt:variant>
      <vt:variant>
        <vt:lpwstr>https://www.gov.uk/government/publications/school-inspection-handbook-eif</vt:lpwstr>
      </vt:variant>
      <vt:variant>
        <vt:lpwstr/>
      </vt:variant>
      <vt:variant>
        <vt:i4>3604513</vt:i4>
      </vt:variant>
      <vt:variant>
        <vt:i4>288</vt:i4>
      </vt:variant>
      <vt:variant>
        <vt:i4>0</vt:i4>
      </vt:variant>
      <vt:variant>
        <vt:i4>5</vt:i4>
      </vt:variant>
      <vt:variant>
        <vt:lpwstr>https://assets.publishing.service.gov.uk/government/uploads/system/uploads/attachment_data/file/809236/190614_CHILDREN_IN_NEED_PUBLICATION_FINAL.pdf</vt:lpwstr>
      </vt:variant>
      <vt:variant>
        <vt:lpwstr/>
      </vt:variant>
      <vt:variant>
        <vt:i4>6750242</vt:i4>
      </vt:variant>
      <vt:variant>
        <vt:i4>285</vt:i4>
      </vt:variant>
      <vt:variant>
        <vt:i4>0</vt:i4>
      </vt:variant>
      <vt:variant>
        <vt:i4>5</vt:i4>
      </vt:variant>
      <vt:variant>
        <vt:lpwstr>https://www.gov.uk/government/publications/child-sexual-exploitation-definition-and-guide-for-practitioners</vt:lpwstr>
      </vt:variant>
      <vt:variant>
        <vt:lpwstr/>
      </vt:variant>
      <vt:variant>
        <vt:i4>2359329</vt:i4>
      </vt:variant>
      <vt:variant>
        <vt:i4>282</vt:i4>
      </vt:variant>
      <vt:variant>
        <vt:i4>0</vt:i4>
      </vt:variant>
      <vt:variant>
        <vt:i4>5</vt:i4>
      </vt:variant>
      <vt:variant>
        <vt:lpwstr>https://assets.publishing.service.gov.uk/government/uploads/system/uploads/attachment_data/file/550197/Regulated_activity_in_relation_to_children.pdf</vt:lpwstr>
      </vt:variant>
      <vt:variant>
        <vt:lpwstr/>
      </vt:variant>
      <vt:variant>
        <vt:i4>4390980</vt:i4>
      </vt:variant>
      <vt:variant>
        <vt:i4>279</vt:i4>
      </vt:variant>
      <vt:variant>
        <vt:i4>0</vt:i4>
      </vt:variant>
      <vt:variant>
        <vt:i4>5</vt:i4>
      </vt:variant>
      <vt:variant>
        <vt:lpwstr>http://www.legislation.gov.uk/uksi/2009/2680/pdfs/uksi_20092680_en.pdf</vt:lpwstr>
      </vt:variant>
      <vt:variant>
        <vt:lpwstr/>
      </vt:variant>
      <vt:variant>
        <vt:i4>3735659</vt:i4>
      </vt:variant>
      <vt:variant>
        <vt:i4>276</vt:i4>
      </vt:variant>
      <vt:variant>
        <vt:i4>0</vt:i4>
      </vt:variant>
      <vt:variant>
        <vt:i4>5</vt:i4>
      </vt:variant>
      <vt:variant>
        <vt:lpwstr>https://www.legislation.gov.uk/uksi/2005/1437/contents/made</vt:lpwstr>
      </vt:variant>
      <vt:variant>
        <vt:lpwstr/>
      </vt:variant>
      <vt:variant>
        <vt:i4>4522056</vt:i4>
      </vt:variant>
      <vt:variant>
        <vt:i4>273</vt:i4>
      </vt:variant>
      <vt:variant>
        <vt:i4>0</vt:i4>
      </vt:variant>
      <vt:variant>
        <vt:i4>5</vt:i4>
      </vt:variant>
      <vt:variant>
        <vt:lpwstr>http://www.legislation.gov.uk/ukpga/2002/32/contents</vt:lpwstr>
      </vt:variant>
      <vt:variant>
        <vt:lpwstr/>
      </vt:variant>
      <vt:variant>
        <vt:i4>1376348</vt:i4>
      </vt:variant>
      <vt:variant>
        <vt:i4>270</vt:i4>
      </vt:variant>
      <vt:variant>
        <vt:i4>0</vt:i4>
      </vt:variant>
      <vt:variant>
        <vt:i4>5</vt:i4>
      </vt:variant>
      <vt:variant>
        <vt:lpwstr>https://www.legislation.gov.uk/ukpga/2011/21/contents/enacted</vt:lpwstr>
      </vt:variant>
      <vt:variant>
        <vt:lpwstr/>
      </vt:variant>
      <vt:variant>
        <vt:i4>2162740</vt:i4>
      </vt:variant>
      <vt:variant>
        <vt:i4>267</vt:i4>
      </vt:variant>
      <vt:variant>
        <vt:i4>0</vt:i4>
      </vt:variant>
      <vt:variant>
        <vt:i4>5</vt:i4>
      </vt:variant>
      <vt:variant>
        <vt:lpwstr>https://www.redbridgescp.org.uk/professionals/publications-policies-and-procedures/policies-and-procedures/</vt:lpwstr>
      </vt:variant>
      <vt:variant>
        <vt:lpwstr/>
      </vt:variant>
      <vt:variant>
        <vt:i4>2818052</vt:i4>
      </vt:variant>
      <vt:variant>
        <vt:i4>264</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3014778</vt:i4>
      </vt:variant>
      <vt:variant>
        <vt:i4>261</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3342442</vt:i4>
      </vt:variant>
      <vt:variant>
        <vt:i4>258</vt:i4>
      </vt:variant>
      <vt:variant>
        <vt:i4>0</vt:i4>
      </vt:variant>
      <vt:variant>
        <vt:i4>5</vt:i4>
      </vt:variant>
      <vt:variant>
        <vt:lpwstr>https://www.gov.uk/government/publications/searching-screening-and-confiscation</vt:lpwstr>
      </vt:variant>
      <vt:variant>
        <vt:lpwstr/>
      </vt:variant>
      <vt:variant>
        <vt:i4>4128867</vt:i4>
      </vt:variant>
      <vt:variant>
        <vt:i4>255</vt:i4>
      </vt:variant>
      <vt:variant>
        <vt:i4>0</vt:i4>
      </vt:variant>
      <vt:variant>
        <vt:i4>5</vt:i4>
      </vt:variant>
      <vt:variant>
        <vt:lpwstr>https://www.gov.uk/government/publications/teaching-online-safety-in-schools/teaching-online-safety-in-schools</vt:lpwstr>
      </vt:variant>
      <vt:variant>
        <vt:lpwstr/>
      </vt:variant>
      <vt:variant>
        <vt:i4>5242971</vt:i4>
      </vt:variant>
      <vt:variant>
        <vt:i4>252</vt:i4>
      </vt:variant>
      <vt:variant>
        <vt:i4>0</vt:i4>
      </vt:variant>
      <vt:variant>
        <vt:i4>5</vt:i4>
      </vt:variant>
      <vt:variant>
        <vt:lpwstr>https://www.legislation.gov.uk/ukpga/2003/42/contents</vt:lpwstr>
      </vt:variant>
      <vt:variant>
        <vt:lpwstr/>
      </vt:variant>
      <vt:variant>
        <vt:i4>589902</vt:i4>
      </vt:variant>
      <vt:variant>
        <vt:i4>249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6029404</vt:i4>
      </vt:variant>
      <vt:variant>
        <vt:i4>246</vt:i4>
      </vt:variant>
      <vt:variant>
        <vt:i4>0</vt:i4>
      </vt:variant>
      <vt:variant>
        <vt:i4>5</vt:i4>
      </vt:variant>
      <vt:variant>
        <vt:lpwstr>https://www.gov.uk/government/publications/children-missing-education</vt:lpwstr>
      </vt:variant>
      <vt:variant>
        <vt:lpwstr/>
      </vt:variant>
      <vt:variant>
        <vt:i4>4325462</vt:i4>
      </vt:variant>
      <vt:variant>
        <vt:i4>243</vt:i4>
      </vt:variant>
      <vt:variant>
        <vt:i4>0</vt:i4>
      </vt:variant>
      <vt:variant>
        <vt:i4>5</vt:i4>
      </vt:variant>
      <vt:variant>
        <vt:lpwstr>https://www.legislation.gov.uk/ukpga/2019/2/contents/enacted</vt:lpwstr>
      </vt:variant>
      <vt:variant>
        <vt:lpwstr/>
      </vt:variant>
      <vt:variant>
        <vt:i4>24</vt:i4>
      </vt:variant>
      <vt:variant>
        <vt:i4>240</vt:i4>
      </vt:variant>
      <vt:variant>
        <vt:i4>0</vt:i4>
      </vt:variant>
      <vt:variant>
        <vt:i4>5</vt:i4>
      </vt:variant>
      <vt:variant>
        <vt:lpwstr>https://www.gov.uk/government/publications/sharing-nudes-and-semi-nudes-advice-for-education-settings-working-with-children-and-young-people</vt:lpwstr>
      </vt:variant>
      <vt:variant>
        <vt:lpwstr/>
      </vt:variant>
      <vt:variant>
        <vt:i4>5570654</vt:i4>
      </vt:variant>
      <vt:variant>
        <vt:i4>237</vt:i4>
      </vt:variant>
      <vt:variant>
        <vt:i4>0</vt:i4>
      </vt:variant>
      <vt:variant>
        <vt:i4>5</vt:i4>
      </vt:variant>
      <vt:variant>
        <vt:lpwstr>https://www.legislation.gov.uk/ukpga/2006/47/contents</vt:lpwstr>
      </vt:variant>
      <vt:variant>
        <vt:lpwstr/>
      </vt:variant>
      <vt:variant>
        <vt:i4>3014683</vt:i4>
      </vt:variant>
      <vt:variant>
        <vt:i4>234</vt:i4>
      </vt:variant>
      <vt:variant>
        <vt:i4>0</vt:i4>
      </vt:variant>
      <vt:variant>
        <vt:i4>5</vt:i4>
      </vt:variant>
      <vt:variant>
        <vt:lpwstr>https://assets.publishing.service.gov.uk/government/uploads/system/uploads/attachment_data/file/908013/Relationships_Education__Relationships_and_Sex_Education__RSE__and_Health_Education.pdf</vt:lpwstr>
      </vt:variant>
      <vt:variant>
        <vt:lpwstr/>
      </vt:variant>
      <vt:variant>
        <vt:i4>7798838</vt:i4>
      </vt:variant>
      <vt:variant>
        <vt:i4>231</vt:i4>
      </vt:variant>
      <vt:variant>
        <vt:i4>0</vt:i4>
      </vt:variant>
      <vt:variant>
        <vt:i4>5</vt:i4>
      </vt:variant>
      <vt:variant>
        <vt:lpwstr>https://www.gov.uk/government/publications/the-prevent-duty-safeguarding-learners-vulnerable-to-radicalisation</vt:lpwstr>
      </vt:variant>
      <vt:variant>
        <vt:lpwstr/>
      </vt:variant>
      <vt:variant>
        <vt:i4>4325471</vt:i4>
      </vt:variant>
      <vt:variant>
        <vt:i4>228</vt:i4>
      </vt:variant>
      <vt:variant>
        <vt:i4>0</vt:i4>
      </vt:variant>
      <vt:variant>
        <vt:i4>5</vt:i4>
      </vt:variant>
      <vt:variant>
        <vt:lpwstr>https://www.legislation.gov.uk/ukpga/2014/6/contents/enacted</vt:lpwstr>
      </vt:variant>
      <vt:variant>
        <vt:lpwstr/>
      </vt:variant>
      <vt:variant>
        <vt:i4>1441878</vt:i4>
      </vt:variant>
      <vt:variant>
        <vt:i4>225</vt:i4>
      </vt:variant>
      <vt:variant>
        <vt:i4>0</vt:i4>
      </vt:variant>
      <vt:variant>
        <vt:i4>5</vt:i4>
      </vt:variant>
      <vt:variant>
        <vt:lpwstr>https://www.legislation.gov.uk/ukpga/2018/12/contents/enacted</vt:lpwstr>
      </vt:variant>
      <vt:variant>
        <vt:lpwstr/>
      </vt:variant>
      <vt:variant>
        <vt:i4>6750246</vt:i4>
      </vt:variant>
      <vt:variant>
        <vt:i4>222</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6684772</vt:i4>
      </vt:variant>
      <vt:variant>
        <vt:i4>219</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3407997</vt:i4>
      </vt:variant>
      <vt:variant>
        <vt:i4>216</vt:i4>
      </vt:variant>
      <vt:variant>
        <vt:i4>0</vt:i4>
      </vt:variant>
      <vt:variant>
        <vt:i4>5</vt:i4>
      </vt:variant>
      <vt:variant>
        <vt:lpwstr>https://www.gov.uk/government/publications/mandatory-reporting-of-female-genital-mutilation-procedural-information</vt:lpwstr>
      </vt:variant>
      <vt:variant>
        <vt:lpwstr/>
      </vt:variant>
      <vt:variant>
        <vt:i4>5898255</vt:i4>
      </vt:variant>
      <vt:variant>
        <vt:i4>213</vt:i4>
      </vt:variant>
      <vt:variant>
        <vt:i4>0</vt:i4>
      </vt:variant>
      <vt:variant>
        <vt:i4>5</vt:i4>
      </vt:variant>
      <vt:variant>
        <vt:lpwstr>https://www.gov.uk/government/publications/keeping-children-safe-in-education--2</vt:lpwstr>
      </vt:variant>
      <vt:variant>
        <vt:lpwstr/>
      </vt:variant>
      <vt:variant>
        <vt:i4>1179737</vt:i4>
      </vt:variant>
      <vt:variant>
        <vt:i4>210</vt:i4>
      </vt:variant>
      <vt:variant>
        <vt:i4>0</vt:i4>
      </vt:variant>
      <vt:variant>
        <vt:i4>5</vt:i4>
      </vt:variant>
      <vt:variant>
        <vt:lpwstr>https://www.legislation.gov.uk/ukpga/2017/16/contents/enacted</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6946913</vt:i4>
      </vt:variant>
      <vt:variant>
        <vt:i4>204</vt:i4>
      </vt:variant>
      <vt:variant>
        <vt:i4>0</vt:i4>
      </vt:variant>
      <vt:variant>
        <vt:i4>5</vt:i4>
      </vt:variant>
      <vt:variant>
        <vt:lpwstr>https://www.londonsafeguardingchildrenprocedures.co.uk/</vt:lpwstr>
      </vt:variant>
      <vt:variant>
        <vt:lpwstr/>
      </vt:variant>
      <vt:variant>
        <vt:i4>5439579</vt:i4>
      </vt:variant>
      <vt:variant>
        <vt:i4>201</vt:i4>
      </vt:variant>
      <vt:variant>
        <vt:i4>0</vt:i4>
      </vt:variant>
      <vt:variant>
        <vt:i4>5</vt:i4>
      </vt:variant>
      <vt:variant>
        <vt:lpwstr>https://www.legislation.gov.uk/ukpga/2004/31/contents</vt:lpwstr>
      </vt:variant>
      <vt:variant>
        <vt:lpwstr/>
      </vt:variant>
      <vt:variant>
        <vt:i4>5767256</vt:i4>
      </vt:variant>
      <vt:variant>
        <vt:i4>198</vt:i4>
      </vt:variant>
      <vt:variant>
        <vt:i4>0</vt:i4>
      </vt:variant>
      <vt:variant>
        <vt:i4>5</vt:i4>
      </vt:variant>
      <vt:variant>
        <vt:lpwstr>https://www.legislation.gov.uk/ukpga/1989/41/contents</vt:lpwstr>
      </vt:variant>
      <vt:variant>
        <vt:lpwstr/>
      </vt:variant>
      <vt:variant>
        <vt:i4>458762</vt:i4>
      </vt:variant>
      <vt:variant>
        <vt:i4>195</vt:i4>
      </vt:variant>
      <vt:variant>
        <vt:i4>0</vt:i4>
      </vt:variant>
      <vt:variant>
        <vt:i4>5</vt:i4>
      </vt:variant>
      <vt:variant>
        <vt:lpwstr>https://learning.nspcc.org.uk/online-safety/online-safety-for-schools</vt:lpwstr>
      </vt:variant>
      <vt:variant>
        <vt:lpwstr/>
      </vt:variant>
      <vt:variant>
        <vt:i4>1245201</vt:i4>
      </vt:variant>
      <vt:variant>
        <vt:i4>192</vt:i4>
      </vt:variant>
      <vt:variant>
        <vt:i4>0</vt:i4>
      </vt:variant>
      <vt:variant>
        <vt:i4>5</vt:i4>
      </vt:variant>
      <vt:variant>
        <vt:lpwstr>https://www.gov.uk/guidance/safeguarding-and-remote-education</vt:lpwstr>
      </vt:variant>
      <vt:variant>
        <vt:lpwstr/>
      </vt:variant>
      <vt:variant>
        <vt:i4>2883636</vt:i4>
      </vt:variant>
      <vt:variant>
        <vt:i4>189</vt:i4>
      </vt:variant>
      <vt:variant>
        <vt:i4>0</vt:i4>
      </vt:variant>
      <vt:variant>
        <vt:i4>5</vt:i4>
      </vt:variant>
      <vt:variant>
        <vt:lpwstr>https://assets.publishing.service.gov.uk/media/68add931969253904d155860/Keeping_children_safe_in_education_from_1_September_2025.pdf</vt:lpwstr>
      </vt:variant>
      <vt:variant>
        <vt:lpwstr/>
      </vt:variant>
      <vt:variant>
        <vt:i4>917574</vt:i4>
      </vt:variant>
      <vt:variant>
        <vt:i4>186</vt:i4>
      </vt:variant>
      <vt:variant>
        <vt:i4>0</vt:i4>
      </vt:variant>
      <vt:variant>
        <vt:i4>5</vt:i4>
      </vt:variant>
      <vt:variant>
        <vt:lpwstr>https://www.gov.uk/government/publications/education-for-children-with-health-needs-who-cannot-attend-school</vt:lpwstr>
      </vt:variant>
      <vt:variant>
        <vt:lpwstr/>
      </vt:variant>
      <vt:variant>
        <vt:i4>5439564</vt:i4>
      </vt:variant>
      <vt:variant>
        <vt:i4>183</vt:i4>
      </vt:variant>
      <vt:variant>
        <vt:i4>0</vt:i4>
      </vt:variant>
      <vt:variant>
        <vt:i4>5</vt:i4>
      </vt:variant>
      <vt:variant>
        <vt:lpwstr>https://www.gov.uk/government/collections/statutory-guidance-schools</vt:lpwstr>
      </vt:variant>
      <vt:variant>
        <vt:lpwstr/>
      </vt:variant>
      <vt:variant>
        <vt:i4>4653075</vt:i4>
      </vt:variant>
      <vt:variant>
        <vt:i4>180</vt:i4>
      </vt:variant>
      <vt:variant>
        <vt:i4>0</vt:i4>
      </vt:variant>
      <vt:variant>
        <vt:i4>5</vt:i4>
      </vt:variant>
      <vt:variant>
        <vt:lpwstr>https://www.gov.uk/government/publications/use-of-reasonable-force-in-schools</vt:lpwstr>
      </vt:variant>
      <vt:variant>
        <vt:lpwstr/>
      </vt:variant>
      <vt:variant>
        <vt:i4>6815804</vt:i4>
      </vt:variant>
      <vt:variant>
        <vt:i4>177</vt:i4>
      </vt:variant>
      <vt:variant>
        <vt:i4>0</vt:i4>
      </vt:variant>
      <vt:variant>
        <vt:i4>5</vt:i4>
      </vt:variant>
      <vt:variant>
        <vt:lpwstr>https://www.gov.uk/government/publications/criminal-records-checks-for-overseas-applicants</vt:lpwstr>
      </vt:variant>
      <vt:variant>
        <vt:lpwstr/>
      </vt:variant>
      <vt:variant>
        <vt:i4>1441892</vt:i4>
      </vt:variant>
      <vt:variant>
        <vt:i4>174</vt:i4>
      </vt:variant>
      <vt:variant>
        <vt:i4>0</vt:i4>
      </vt:variant>
      <vt:variant>
        <vt:i4>5</vt:i4>
      </vt:variant>
      <vt:variant>
        <vt:lpwstr>mailto:schoolshr@redbridge.gov.uk</vt:lpwstr>
      </vt:variant>
      <vt:variant>
        <vt:lpwstr/>
      </vt:variant>
      <vt:variant>
        <vt:i4>5898255</vt:i4>
      </vt:variant>
      <vt:variant>
        <vt:i4>171</vt:i4>
      </vt:variant>
      <vt:variant>
        <vt:i4>0</vt:i4>
      </vt:variant>
      <vt:variant>
        <vt:i4>5</vt:i4>
      </vt:variant>
      <vt:variant>
        <vt:lpwstr>https://www.gov.uk/government/publications/keeping-children-safe-in-education--2</vt:lpwstr>
      </vt:variant>
      <vt:variant>
        <vt:lpwstr/>
      </vt:variant>
      <vt:variant>
        <vt:i4>524381</vt:i4>
      </vt:variant>
      <vt:variant>
        <vt:i4>168</vt:i4>
      </vt:variant>
      <vt:variant>
        <vt:i4>0</vt:i4>
      </vt:variant>
      <vt:variant>
        <vt:i4>5</vt:i4>
      </vt:variant>
      <vt:variant>
        <vt:lpwstr>https://www.gov.uk/government/collections/ofsted-handbooks-and-frameworks</vt:lpwstr>
      </vt:variant>
      <vt:variant>
        <vt:lpwstr/>
      </vt:variant>
      <vt:variant>
        <vt:i4>7274531</vt:i4>
      </vt:variant>
      <vt:variant>
        <vt:i4>165</vt:i4>
      </vt:variant>
      <vt:variant>
        <vt:i4>0</vt:i4>
      </vt:variant>
      <vt:variant>
        <vt:i4>5</vt:i4>
      </vt:variant>
      <vt:variant>
        <vt:lpwstr>https://www.gov.uk/government/publications/relationships-education-relationships-and-sex-education-rse-and-health-education</vt:lpwstr>
      </vt:variant>
      <vt:variant>
        <vt:lpwstr/>
      </vt:variant>
      <vt:variant>
        <vt:i4>262150</vt:i4>
      </vt:variant>
      <vt:variant>
        <vt:i4>162</vt:i4>
      </vt:variant>
      <vt:variant>
        <vt:i4>0</vt:i4>
      </vt:variant>
      <vt:variant>
        <vt:i4>5</vt:i4>
      </vt:variant>
      <vt:variant>
        <vt:lpwstr>https://www.thinkuknow.co.uk/</vt:lpwstr>
      </vt:variant>
      <vt:variant>
        <vt:lpwstr/>
      </vt:variant>
      <vt:variant>
        <vt:i4>2097155</vt:i4>
      </vt:variant>
      <vt:variant>
        <vt:i4>159</vt:i4>
      </vt:variant>
      <vt:variant>
        <vt:i4>0</vt:i4>
      </vt:variant>
      <vt:variant>
        <vt:i4>5</vt:i4>
      </vt:variant>
      <vt:variant>
        <vt:lpwstr>https://assets.publishing.service.gov.uk/government/uploads/system/uploads/attachment_data/file/896323/UKCIS_Education_for_a_Connected_World_.pdf</vt:lpwstr>
      </vt:variant>
      <vt:variant>
        <vt:lpwstr/>
      </vt:variant>
      <vt:variant>
        <vt:i4>4587613</vt:i4>
      </vt:variant>
      <vt:variant>
        <vt:i4>156</vt:i4>
      </vt:variant>
      <vt:variant>
        <vt:i4>0</vt:i4>
      </vt:variant>
      <vt:variant>
        <vt:i4>5</vt:i4>
      </vt:variant>
      <vt:variant>
        <vt:lpwstr>https://www.gov.uk/government/publications/teaching-online-safety-in-schools</vt:lpwstr>
      </vt:variant>
      <vt:variant>
        <vt:lpwstr/>
      </vt:variant>
      <vt:variant>
        <vt:i4>5898255</vt:i4>
      </vt:variant>
      <vt:variant>
        <vt:i4>153</vt:i4>
      </vt:variant>
      <vt:variant>
        <vt:i4>0</vt:i4>
      </vt:variant>
      <vt:variant>
        <vt:i4>5</vt:i4>
      </vt:variant>
      <vt:variant>
        <vt:lpwstr>https://www.gov.uk/government/publications/keeping-children-safe-in-education--2</vt:lpwstr>
      </vt:variant>
      <vt:variant>
        <vt:lpwstr/>
      </vt:variant>
      <vt:variant>
        <vt:i4>4653145</vt:i4>
      </vt:variant>
      <vt:variant>
        <vt:i4>150</vt:i4>
      </vt:variant>
      <vt:variant>
        <vt:i4>0</vt:i4>
      </vt:variant>
      <vt:variant>
        <vt:i4>5</vt:i4>
      </vt:variant>
      <vt:variant>
        <vt:lpwstr>https://www.redbridge.gov.uk/schools/school-attendance-and-educational-welfare-services/</vt:lpwstr>
      </vt:variant>
      <vt:variant>
        <vt:lpwstr/>
      </vt:variant>
      <vt:variant>
        <vt:i4>6029404</vt:i4>
      </vt:variant>
      <vt:variant>
        <vt:i4>147</vt:i4>
      </vt:variant>
      <vt:variant>
        <vt:i4>0</vt:i4>
      </vt:variant>
      <vt:variant>
        <vt:i4>5</vt:i4>
      </vt:variant>
      <vt:variant>
        <vt:lpwstr>https://www.gov.uk/government/publications/children-missing-education</vt:lpwstr>
      </vt:variant>
      <vt:variant>
        <vt:lpwstr/>
      </vt:variant>
      <vt:variant>
        <vt:i4>6815845</vt:i4>
      </vt:variant>
      <vt:variant>
        <vt:i4>144</vt:i4>
      </vt:variant>
      <vt:variant>
        <vt:i4>0</vt:i4>
      </vt:variant>
      <vt:variant>
        <vt:i4>5</vt:i4>
      </vt:variant>
      <vt:variant>
        <vt:lpwstr>https://www.gov.uk/government/publications/promoting-the-education-of-looked-after-children</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4587641</vt:i4>
      </vt:variant>
      <vt:variant>
        <vt:i4>138</vt:i4>
      </vt:variant>
      <vt:variant>
        <vt:i4>0</vt:i4>
      </vt:variant>
      <vt:variant>
        <vt:i4>5</vt:i4>
      </vt:variant>
      <vt:variant>
        <vt:lpwstr>mailto:Virtual.school@redbridge.gov.uk</vt:lpwstr>
      </vt:variant>
      <vt:variant>
        <vt:lpwstr/>
      </vt:variant>
      <vt:variant>
        <vt:i4>6881308</vt:i4>
      </vt:variant>
      <vt:variant>
        <vt:i4>135</vt:i4>
      </vt:variant>
      <vt:variant>
        <vt:i4>0</vt:i4>
      </vt:variant>
      <vt:variant>
        <vt:i4>5</vt:i4>
      </vt:variant>
      <vt:variant>
        <vt:lpwstr>https://www.bing.com/search?qs=LS&amp;pq=uk+safer+inte&amp;sk=CSYN1&amp;sc=15-13&amp;q=uk+safer+internet+centre&amp;cvid=1a94bf5aa52041b48272cf8a46a2d6a2&amp;gs_lcrp=EgRlZGdlKgcIABAAGPkHMgcIABAAGPkHMgYIARBFGDkyBggCEAAYQDIGCAMQABhAMgYIBBAAGEAyBggFEAAYQDIGCAYQABhAMgYIBxAAGEAyBggIEAAYQDIICAkQ6QcY_FXSAQgzOTU0ajBqNKgCALACAA&amp;FORM=ANAB01&amp;PC=U531</vt:lpwstr>
      </vt:variant>
      <vt:variant>
        <vt:lpwstr/>
      </vt:variant>
      <vt:variant>
        <vt:i4>1441793</vt:i4>
      </vt:variant>
      <vt:variant>
        <vt:i4>132</vt:i4>
      </vt:variant>
      <vt:variant>
        <vt:i4>0</vt:i4>
      </vt:variant>
      <vt:variant>
        <vt:i4>5</vt:i4>
      </vt:variant>
      <vt:variant>
        <vt:lpwstr>https://www.gov.uk/government/publications/generative-artificial-intelligence-in-education/generative-artificial-intelligence-ai-in-education</vt:lpwstr>
      </vt:variant>
      <vt:variant>
        <vt:lpwstr/>
      </vt:variant>
      <vt:variant>
        <vt:i4>2490418</vt:i4>
      </vt:variant>
      <vt:variant>
        <vt:i4>129</vt:i4>
      </vt:variant>
      <vt:variant>
        <vt:i4>0</vt:i4>
      </vt:variant>
      <vt:variant>
        <vt:i4>5</vt:i4>
      </vt:variant>
      <vt:variant>
        <vt:lpwstr>https://www.iwf.org.uk/</vt:lpwstr>
      </vt:variant>
      <vt:variant>
        <vt:lpwstr/>
      </vt:variant>
      <vt:variant>
        <vt:i4>2424891</vt:i4>
      </vt:variant>
      <vt:variant>
        <vt:i4>126</vt:i4>
      </vt:variant>
      <vt:variant>
        <vt:i4>0</vt:i4>
      </vt:variant>
      <vt:variant>
        <vt:i4>5</vt:i4>
      </vt:variant>
      <vt:variant>
        <vt:lpwstr>https://www.gov.uk/government/publications/education-for-a-connected-world</vt:lpwstr>
      </vt:variant>
      <vt:variant>
        <vt:lpwstr/>
      </vt:variant>
      <vt:variant>
        <vt:i4>4128867</vt:i4>
      </vt:variant>
      <vt:variant>
        <vt:i4>123</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655441</vt:i4>
      </vt:variant>
      <vt:variant>
        <vt:i4>120</vt:i4>
      </vt:variant>
      <vt:variant>
        <vt:i4>0</vt:i4>
      </vt:variant>
      <vt:variant>
        <vt:i4>5</vt:i4>
      </vt:variant>
      <vt:variant>
        <vt:lpwstr>https://www.gov.uk/government/organisations/department-for-science-innovation-and-technology</vt:lpwstr>
      </vt:variant>
      <vt:variant>
        <vt:lpwstr/>
      </vt:variant>
      <vt:variant>
        <vt:i4>4587613</vt:i4>
      </vt:variant>
      <vt:variant>
        <vt:i4>117</vt:i4>
      </vt:variant>
      <vt:variant>
        <vt:i4>0</vt:i4>
      </vt:variant>
      <vt:variant>
        <vt:i4>5</vt:i4>
      </vt:variant>
      <vt:variant>
        <vt:lpwstr>https://www.gov.uk/government/publications/teaching-online-safety-in-schools</vt:lpwstr>
      </vt:variant>
      <vt:variant>
        <vt:lpwstr/>
      </vt:variant>
      <vt:variant>
        <vt:i4>7864435</vt:i4>
      </vt:variant>
      <vt:variant>
        <vt:i4>114</vt:i4>
      </vt:variant>
      <vt:variant>
        <vt:i4>0</vt:i4>
      </vt:variant>
      <vt:variant>
        <vt:i4>5</vt:i4>
      </vt:variant>
      <vt:variant>
        <vt:lpwstr>https://lbredbridge-my.sharepoint.com/personal/emma_bond_redbridge_gov_uk/Documents/Meetings</vt:lpwstr>
      </vt:variant>
      <vt:variant>
        <vt:lpwstr/>
      </vt:variant>
      <vt:variant>
        <vt:i4>2555956</vt:i4>
      </vt:variant>
      <vt:variant>
        <vt:i4>111</vt:i4>
      </vt:variant>
      <vt:variant>
        <vt:i4>0</vt:i4>
      </vt:variant>
      <vt:variant>
        <vt:i4>5</vt:i4>
      </vt:variant>
      <vt:variant>
        <vt:lpwstr>https://councilfordisabledchildren.org.uk/</vt:lpwstr>
      </vt:variant>
      <vt:variant>
        <vt:lpwstr/>
      </vt:variant>
      <vt:variant>
        <vt:i4>393306</vt:i4>
      </vt:variant>
      <vt:variant>
        <vt:i4>108</vt:i4>
      </vt:variant>
      <vt:variant>
        <vt:i4>0</vt:i4>
      </vt:variant>
      <vt:variant>
        <vt:i4>5</vt:i4>
      </vt:variant>
      <vt:variant>
        <vt:lpwstr>https://www.gov.uk/government/publications/send-code-of-practice-0-to-25</vt:lpwstr>
      </vt:variant>
      <vt:variant>
        <vt:lpwstr/>
      </vt:variant>
      <vt:variant>
        <vt:i4>2818147</vt:i4>
      </vt:variant>
      <vt:variant>
        <vt:i4>105</vt:i4>
      </vt:variant>
      <vt:variant>
        <vt:i4>0</vt:i4>
      </vt:variant>
      <vt:variant>
        <vt:i4>5</vt:i4>
      </vt:variant>
      <vt:variant>
        <vt:lpwstr>https://genderedintelligence.co.uk/</vt:lpwstr>
      </vt:variant>
      <vt:variant>
        <vt:lpwstr/>
      </vt:variant>
      <vt:variant>
        <vt:i4>5373981</vt:i4>
      </vt:variant>
      <vt:variant>
        <vt:i4>102</vt:i4>
      </vt:variant>
      <vt:variant>
        <vt:i4>0</vt:i4>
      </vt:variant>
      <vt:variant>
        <vt:i4>5</vt:i4>
      </vt:variant>
      <vt:variant>
        <vt:lpwstr>http://elop.org/</vt:lpwstr>
      </vt:variant>
      <vt:variant>
        <vt:lpwstr/>
      </vt:variant>
      <vt:variant>
        <vt:i4>2555992</vt:i4>
      </vt:variant>
      <vt:variant>
        <vt:i4>99</vt:i4>
      </vt:variant>
      <vt:variant>
        <vt:i4>0</vt:i4>
      </vt:variant>
      <vt:variant>
        <vt:i4>5</vt:i4>
      </vt:variant>
      <vt:variant>
        <vt:lpwstr>https://consult.education.gov.uk/equalities-political-impartiality-anti-bullying-team/gender-questioning-children-proposed-guidance/supporting_documents/Gender Questioning Children  nonstatutory guidance.pdf</vt:lpwstr>
      </vt:variant>
      <vt:variant>
        <vt:lpwstr/>
      </vt:variant>
      <vt:variant>
        <vt:i4>6553616</vt:i4>
      </vt:variant>
      <vt:variant>
        <vt:i4>96</vt:i4>
      </vt:variant>
      <vt:variant>
        <vt:i4>0</vt:i4>
      </vt:variant>
      <vt:variant>
        <vt:i4>5</vt:i4>
      </vt:variant>
      <vt:variant>
        <vt:lpwstr>https://pshe-association.org.uk/guidance/ks1-5/misogyny-online-influencers-and-the-pshe-curriculum?_hsenc=p2ANqtz-_ADCgQ3Oaf1XIPVjQolGvosxIJZp_w0R9c02w37HRdz6PPlYyX4UNFjH3Cv0t2OkKpcoxh</vt:lpwstr>
      </vt:variant>
      <vt:variant>
        <vt:lpwstr/>
      </vt:variant>
      <vt:variant>
        <vt:i4>3014707</vt:i4>
      </vt:variant>
      <vt:variant>
        <vt:i4>93</vt:i4>
      </vt:variant>
      <vt:variant>
        <vt:i4>0</vt:i4>
      </vt:variant>
      <vt:variant>
        <vt:i4>5</vt:i4>
      </vt:variant>
      <vt:variant>
        <vt:lpwstr>https://shorespace.org.uk/</vt:lpwstr>
      </vt:variant>
      <vt:variant>
        <vt:lpwstr/>
      </vt:variant>
      <vt:variant>
        <vt:i4>4325452</vt:i4>
      </vt:variant>
      <vt:variant>
        <vt:i4>90</vt:i4>
      </vt:variant>
      <vt:variant>
        <vt:i4>0</vt:i4>
      </vt:variant>
      <vt:variant>
        <vt:i4>5</vt:i4>
      </vt:variant>
      <vt:variant>
        <vt:lpwstr>https://www.lucyfaithfull.org.uk/</vt:lpwstr>
      </vt:variant>
      <vt:variant>
        <vt:lpwstr/>
      </vt:variant>
      <vt:variant>
        <vt:i4>5046280</vt:i4>
      </vt:variant>
      <vt:variant>
        <vt:i4>87</vt:i4>
      </vt:variant>
      <vt:variant>
        <vt:i4>0</vt:i4>
      </vt:variant>
      <vt:variant>
        <vt:i4>5</vt:i4>
      </vt:variant>
      <vt:variant>
        <vt:lpwstr>https://www.brook.org.uk/education/sexual-behaviours-traffic-light-tool/</vt:lpwstr>
      </vt:variant>
      <vt:variant>
        <vt:lpwstr/>
      </vt:variant>
      <vt:variant>
        <vt:i4>8192039</vt:i4>
      </vt:variant>
      <vt:variant>
        <vt:i4>84</vt:i4>
      </vt:variant>
      <vt:variant>
        <vt:i4>0</vt:i4>
      </vt:variant>
      <vt:variant>
        <vt:i4>5</vt:i4>
      </vt:variant>
      <vt:variant>
        <vt:lpwstr>https://learning.nspcc.org.uk/child-abuse-and-neglect/harmful-sexual-behaviour</vt:lpwstr>
      </vt:variant>
      <vt:variant>
        <vt:lpwstr/>
      </vt:variant>
      <vt:variant>
        <vt:i4>5242971</vt:i4>
      </vt:variant>
      <vt:variant>
        <vt:i4>81</vt:i4>
      </vt:variant>
      <vt:variant>
        <vt:i4>0</vt:i4>
      </vt:variant>
      <vt:variant>
        <vt:i4>5</vt:i4>
      </vt:variant>
      <vt:variant>
        <vt:lpwstr>https://www.legislation.gov.uk/ukpga/2003/42/contents</vt:lpwstr>
      </vt:variant>
      <vt:variant>
        <vt:lpwstr/>
      </vt:variant>
      <vt:variant>
        <vt:i4>2490469</vt:i4>
      </vt:variant>
      <vt:variant>
        <vt:i4>78</vt:i4>
      </vt:variant>
      <vt:variant>
        <vt:i4>0</vt:i4>
      </vt:variant>
      <vt:variant>
        <vt:i4>5</vt:i4>
      </vt:variant>
      <vt:variant>
        <vt:lpwstr>https://www.gov.uk/government/publications/preventing-and-tackling-bullying</vt:lpwstr>
      </vt:variant>
      <vt:variant>
        <vt:lpwstr/>
      </vt:variant>
      <vt:variant>
        <vt:i4>5046295</vt:i4>
      </vt:variant>
      <vt:variant>
        <vt:i4>75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5832725</vt:i4>
      </vt:variant>
      <vt:variant>
        <vt:i4>72</vt:i4>
      </vt:variant>
      <vt:variant>
        <vt:i4>0</vt:i4>
      </vt:variant>
      <vt:variant>
        <vt:i4>5</vt:i4>
      </vt:variant>
      <vt:variant>
        <vt:lpwstr>https://www.redbridgescp.org.uk/professionals/modern-slavery/</vt:lpwstr>
      </vt:variant>
      <vt:variant>
        <vt:lpwstr/>
      </vt:variant>
      <vt:variant>
        <vt:i4>1048652</vt:i4>
      </vt:variant>
      <vt:variant>
        <vt:i4>69</vt:i4>
      </vt:variant>
      <vt:variant>
        <vt:i4>0</vt:i4>
      </vt:variant>
      <vt:variant>
        <vt:i4>5</vt:i4>
      </vt:variant>
      <vt:variant>
        <vt:lpwstr>https://www.gov.uk/government/publications/new-definition-of-extremism-2024/new-definition-of-extremism-2024</vt:lpwstr>
      </vt:variant>
      <vt:variant>
        <vt:lpwstr/>
      </vt:variant>
      <vt:variant>
        <vt:i4>8323194</vt:i4>
      </vt:variant>
      <vt:variant>
        <vt:i4>66</vt:i4>
      </vt:variant>
      <vt:variant>
        <vt:i4>0</vt:i4>
      </vt:variant>
      <vt:variant>
        <vt:i4>5</vt:i4>
      </vt:variant>
      <vt:variant>
        <vt:lpwstr>https://assets.publishing.service.gov.uk/media/68385d2428c5943237ae6528/PREVENT+National+Referral+Form-+STATIC+VERSION2.pdf</vt:lpwstr>
      </vt:variant>
      <vt:variant>
        <vt:lpwstr/>
      </vt:variant>
      <vt:variant>
        <vt:i4>7012456</vt:i4>
      </vt:variant>
      <vt:variant>
        <vt:i4>63</vt:i4>
      </vt:variant>
      <vt:variant>
        <vt:i4>0</vt:i4>
      </vt:variant>
      <vt:variant>
        <vt:i4>5</vt:i4>
      </vt:variant>
      <vt:variant>
        <vt:lpwstr>https://www.papyrus-uk.org/</vt:lpwstr>
      </vt:variant>
      <vt:variant>
        <vt:lpwstr/>
      </vt:variant>
      <vt:variant>
        <vt:i4>5832796</vt:i4>
      </vt:variant>
      <vt:variant>
        <vt:i4>60</vt:i4>
      </vt:variant>
      <vt:variant>
        <vt:i4>0</vt:i4>
      </vt:variant>
      <vt:variant>
        <vt:i4>5</vt:i4>
      </vt:variant>
      <vt:variant>
        <vt:lpwstr>https://harmless.org.uk/</vt:lpwstr>
      </vt:variant>
      <vt:variant>
        <vt:lpwstr/>
      </vt:variant>
      <vt:variant>
        <vt:i4>3670113</vt:i4>
      </vt:variant>
      <vt:variant>
        <vt:i4>57</vt:i4>
      </vt:variant>
      <vt:variant>
        <vt:i4>0</vt:i4>
      </vt:variant>
      <vt:variant>
        <vt:i4>5</vt:i4>
      </vt:variant>
      <vt:variant>
        <vt:lpwstr>https://www.annafreud.org/resources/schools-and-colleges/mentally-healthy-schools/</vt:lpwstr>
      </vt:variant>
      <vt:variant>
        <vt:lpwstr/>
      </vt:variant>
      <vt:variant>
        <vt:i4>7012415</vt:i4>
      </vt:variant>
      <vt:variant>
        <vt:i4>54</vt:i4>
      </vt:variant>
      <vt:variant>
        <vt:i4>0</vt:i4>
      </vt:variant>
      <vt:variant>
        <vt:i4>5</vt:i4>
      </vt:variant>
      <vt:variant>
        <vt:lpwstr>https://www.youngminds.org.uk/</vt:lpwstr>
      </vt:variant>
      <vt:variant>
        <vt:lpwstr/>
      </vt:variant>
      <vt:variant>
        <vt:i4>3407997</vt:i4>
      </vt:variant>
      <vt:variant>
        <vt:i4>51</vt:i4>
      </vt:variant>
      <vt:variant>
        <vt:i4>0</vt:i4>
      </vt:variant>
      <vt:variant>
        <vt:i4>5</vt:i4>
      </vt:variant>
      <vt:variant>
        <vt:lpwstr>https://www.gov.uk/government/publications/mandatory-reporting-of-female-genital-mutilation-procedural-information</vt:lpwstr>
      </vt:variant>
      <vt:variant>
        <vt:lpwstr/>
      </vt:variant>
      <vt:variant>
        <vt:i4>1704022</vt:i4>
      </vt:variant>
      <vt:variant>
        <vt:i4>48</vt:i4>
      </vt:variant>
      <vt:variant>
        <vt:i4>0</vt:i4>
      </vt:variant>
      <vt:variant>
        <vt:i4>5</vt:i4>
      </vt:variant>
      <vt:variant>
        <vt:lpwstr>https://nationalfgmcentre.org.uk/</vt:lpwstr>
      </vt:variant>
      <vt:variant>
        <vt:lpwstr/>
      </vt:variant>
      <vt:variant>
        <vt:i4>1310742</vt:i4>
      </vt:variant>
      <vt:variant>
        <vt:i4>45</vt:i4>
      </vt:variant>
      <vt:variant>
        <vt:i4>0</vt:i4>
      </vt:variant>
      <vt:variant>
        <vt:i4>5</vt:i4>
      </vt:variant>
      <vt:variant>
        <vt:lpwstr>https://www.jrf.org.uk/uk-poverty-2025-the-essential-guide-to-understanding-poverty-in-the-uk</vt:lpwstr>
      </vt:variant>
      <vt:variant>
        <vt:lpwstr/>
      </vt:variant>
      <vt:variant>
        <vt:i4>393297</vt:i4>
      </vt:variant>
      <vt:variant>
        <vt:i4>42</vt:i4>
      </vt:variant>
      <vt:variant>
        <vt:i4>0</vt:i4>
      </vt:variant>
      <vt:variant>
        <vt:i4>5</vt:i4>
      </vt:variant>
      <vt:variant>
        <vt:lpwstr>https://nacoa.org.uk/</vt:lpwstr>
      </vt:variant>
      <vt:variant>
        <vt:lpwstr/>
      </vt:variant>
      <vt:variant>
        <vt:i4>72</vt:i4>
      </vt:variant>
      <vt:variant>
        <vt:i4>39</vt:i4>
      </vt:variant>
      <vt:variant>
        <vt:i4>0</vt:i4>
      </vt:variant>
      <vt:variant>
        <vt:i4>5</vt:i4>
      </vt:variant>
      <vt:variant>
        <vt:lpwstr>https://www.childline.org.uk/info-advice/home-families/family-relationships/parental-drug-misuse/</vt:lpwstr>
      </vt:variant>
      <vt:variant>
        <vt:lpwstr/>
      </vt:variant>
      <vt:variant>
        <vt:i4>0</vt:i4>
      </vt:variant>
      <vt:variant>
        <vt:i4>36</vt:i4>
      </vt:variant>
      <vt:variant>
        <vt:i4>0</vt:i4>
      </vt:variant>
      <vt:variant>
        <vt:i4>5</vt:i4>
      </vt:variant>
      <vt:variant>
        <vt:lpwstr>https://www.mind.org.uk/information-support/tips-for-everyday-living/parenting-and-mental-health/</vt:lpwstr>
      </vt:variant>
      <vt:variant>
        <vt:lpwstr/>
      </vt:variant>
      <vt:variant>
        <vt:i4>2097266</vt:i4>
      </vt:variant>
      <vt:variant>
        <vt:i4>33</vt:i4>
      </vt:variant>
      <vt:variant>
        <vt:i4>0</vt:i4>
      </vt:variant>
      <vt:variant>
        <vt:i4>5</vt:i4>
      </vt:variant>
      <vt:variant>
        <vt:lpwstr>https://www.operationencompass.org/</vt:lpwstr>
      </vt:variant>
      <vt:variant>
        <vt:lpwstr/>
      </vt:variant>
      <vt:variant>
        <vt:i4>65</vt:i4>
      </vt:variant>
      <vt:variant>
        <vt:i4>30</vt:i4>
      </vt:variant>
      <vt:variant>
        <vt:i4>0</vt:i4>
      </vt:variant>
      <vt:variant>
        <vt:i4>5</vt:i4>
      </vt:variant>
      <vt:variant>
        <vt:lpwstr>https://safelives.org.uk/</vt:lpwstr>
      </vt:variant>
      <vt:variant>
        <vt:lpwstr/>
      </vt:variant>
      <vt:variant>
        <vt:i4>917526</vt:i4>
      </vt:variant>
      <vt:variant>
        <vt:i4>27</vt:i4>
      </vt:variant>
      <vt:variant>
        <vt:i4>0</vt:i4>
      </vt:variant>
      <vt:variant>
        <vt:i4>5</vt:i4>
      </vt:variant>
      <vt:variant>
        <vt:lpwstr>https://www.nationaldahelpline.org.uk/what-is-abuse/</vt:lpwstr>
      </vt:variant>
      <vt:variant>
        <vt:lpwstr/>
      </vt:variant>
      <vt:variant>
        <vt:i4>2097266</vt:i4>
      </vt:variant>
      <vt:variant>
        <vt:i4>24</vt:i4>
      </vt:variant>
      <vt:variant>
        <vt:i4>0</vt:i4>
      </vt:variant>
      <vt:variant>
        <vt:i4>5</vt:i4>
      </vt:variant>
      <vt:variant>
        <vt:lpwstr>https://www.operationencompass.org/</vt:lpwstr>
      </vt:variant>
      <vt:variant>
        <vt:lpwstr/>
      </vt:variant>
      <vt:variant>
        <vt:i4>4784195</vt:i4>
      </vt:variant>
      <vt:variant>
        <vt:i4>21</vt:i4>
      </vt:variant>
      <vt:variant>
        <vt:i4>0</vt:i4>
      </vt:variant>
      <vt:variant>
        <vt:i4>5</vt:i4>
      </vt:variant>
      <vt:variant>
        <vt:lpwstr>https://www.redbridgescp.org.uk/wp-content/uploads/2016/04/RSCP-Multi-Agency-Trauma-Informed-Practice-TIP-Information-Guide-2024.pdf</vt:lpwstr>
      </vt:variant>
      <vt:variant>
        <vt:lpwstr/>
      </vt:variant>
      <vt:variant>
        <vt:i4>1572956</vt:i4>
      </vt:variant>
      <vt:variant>
        <vt:i4>18</vt:i4>
      </vt:variant>
      <vt:variant>
        <vt:i4>0</vt:i4>
      </vt:variant>
      <vt:variant>
        <vt:i4>5</vt:i4>
      </vt:variant>
      <vt:variant>
        <vt:lpwstr>https://learning.nspcc.org.uk/news/2025/september/mandatory-reporting-child-sexual-abuse-england</vt:lpwstr>
      </vt:variant>
      <vt:variant>
        <vt:lpwstr/>
      </vt:variant>
      <vt:variant>
        <vt:i4>2359402</vt:i4>
      </vt:variant>
      <vt:variant>
        <vt:i4>15</vt:i4>
      </vt:variant>
      <vt:variant>
        <vt:i4>0</vt:i4>
      </vt:variant>
      <vt:variant>
        <vt:i4>5</vt:i4>
      </vt:variant>
      <vt:variant>
        <vt:lpwstr>https://www.redbridge.gov.uk/adult-and-childrens-services/professionals-working-with-children-and-young-people/</vt:lpwstr>
      </vt:variant>
      <vt:variant>
        <vt:lpwstr/>
      </vt:variant>
      <vt:variant>
        <vt:i4>6225942</vt:i4>
      </vt:variant>
      <vt:variant>
        <vt:i4>12</vt:i4>
      </vt:variant>
      <vt:variant>
        <vt:i4>0</vt:i4>
      </vt:variant>
      <vt:variant>
        <vt:i4>5</vt:i4>
      </vt:variant>
      <vt:variant>
        <vt:lpwstr>https://learning.nspcc.org.uk/research-resources/2019/let-children-know-you-re-listening</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5898329</vt:i4>
      </vt:variant>
      <vt:variant>
        <vt:i4>6</vt:i4>
      </vt:variant>
      <vt:variant>
        <vt:i4>0</vt:i4>
      </vt:variant>
      <vt:variant>
        <vt:i4>5</vt:i4>
      </vt:variant>
      <vt:variant>
        <vt:lpwstr>https://www.legislation.gov.uk/ukpga/1998/42/contents</vt:lpwstr>
      </vt:variant>
      <vt:variant>
        <vt:lpwstr/>
      </vt:variant>
      <vt:variant>
        <vt:i4>3080319</vt:i4>
      </vt:variant>
      <vt:variant>
        <vt:i4>3</vt:i4>
      </vt:variant>
      <vt:variant>
        <vt:i4>0</vt:i4>
      </vt:variant>
      <vt:variant>
        <vt:i4>5</vt:i4>
      </vt:variant>
      <vt:variant>
        <vt:lpwstr>https://www.gov.uk/government/publications/equality-act-2010-advice-for-schools</vt:lpwstr>
      </vt:variant>
      <vt:variant>
        <vt:lpwstr/>
      </vt:variant>
      <vt:variant>
        <vt:i4>6094941</vt:i4>
      </vt:variant>
      <vt:variant>
        <vt:i4>0</vt:i4>
      </vt:variant>
      <vt:variant>
        <vt:i4>0</vt:i4>
      </vt:variant>
      <vt:variant>
        <vt:i4>5</vt:i4>
      </vt:variant>
      <vt:variant>
        <vt:lpwstr/>
      </vt:variant>
      <vt:variant>
        <vt:lpwstr>contacts_in_school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Bond</dc:creator>
  <cp:keywords/>
  <dc:description/>
  <cp:lastModifiedBy>Danielle Vorley</cp:lastModifiedBy>
  <cp:revision>38</cp:revision>
  <dcterms:created xsi:type="dcterms:W3CDTF">2025-09-10T18:27:00Z</dcterms:created>
  <dcterms:modified xsi:type="dcterms:W3CDTF">2025-09-12T09:23:00Z</dcterms:modified>
</cp:coreProperties>
</file>